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D1" w:rsidRDefault="003111D1" w:rsidP="00DD2784">
      <w:pPr>
        <w:jc w:val="center"/>
        <w:rPr>
          <w:rFonts w:ascii="Arial" w:hAnsi="Arial" w:cs="Arial"/>
          <w:b/>
          <w:sz w:val="32"/>
          <w:szCs w:val="32"/>
        </w:rPr>
      </w:pPr>
      <w:bookmarkStart w:id="0" w:name="_GoBack"/>
      <w:bookmarkEnd w:id="0"/>
      <w:r>
        <w:rPr>
          <w:rFonts w:ascii="Arial" w:hAnsi="Arial" w:cs="Arial"/>
          <w:b/>
          <w:sz w:val="32"/>
          <w:szCs w:val="32"/>
        </w:rPr>
        <w:t>ПРОЕКТ</w:t>
      </w:r>
    </w:p>
    <w:p w:rsidR="003111D1" w:rsidRPr="00ED1539" w:rsidRDefault="003111D1" w:rsidP="00DD2784">
      <w:pPr>
        <w:jc w:val="center"/>
        <w:rPr>
          <w:rFonts w:ascii="Arial" w:hAnsi="Arial" w:cs="Arial"/>
          <w:b/>
          <w:sz w:val="32"/>
          <w:szCs w:val="32"/>
        </w:rPr>
      </w:pPr>
      <w:r w:rsidRPr="00ED1539">
        <w:rPr>
          <w:rFonts w:ascii="Arial" w:hAnsi="Arial" w:cs="Arial"/>
          <w:b/>
          <w:sz w:val="32"/>
          <w:szCs w:val="32"/>
        </w:rPr>
        <w:t>СОБРАНИЕ ДЕПУТАТОВ</w:t>
      </w:r>
    </w:p>
    <w:p w:rsidR="003111D1" w:rsidRPr="00ED1539" w:rsidRDefault="003111D1" w:rsidP="00DD2784">
      <w:pPr>
        <w:jc w:val="center"/>
        <w:rPr>
          <w:rFonts w:ascii="Arial" w:hAnsi="Arial" w:cs="Arial"/>
          <w:b/>
          <w:sz w:val="32"/>
          <w:szCs w:val="32"/>
        </w:rPr>
      </w:pPr>
      <w:r>
        <w:rPr>
          <w:rFonts w:ascii="Arial" w:hAnsi="Arial" w:cs="Arial"/>
          <w:b/>
          <w:sz w:val="32"/>
          <w:szCs w:val="32"/>
        </w:rPr>
        <w:t>КЛЮЧЕВСКОГО</w:t>
      </w:r>
      <w:r w:rsidRPr="00ED1539">
        <w:rPr>
          <w:rFonts w:ascii="Arial" w:hAnsi="Arial" w:cs="Arial"/>
          <w:b/>
          <w:sz w:val="32"/>
          <w:szCs w:val="32"/>
        </w:rPr>
        <w:t xml:space="preserve"> СЕЛЬСОВЕТА</w:t>
      </w:r>
    </w:p>
    <w:p w:rsidR="003111D1" w:rsidRPr="00ED1539" w:rsidRDefault="003111D1" w:rsidP="00DD2784">
      <w:pPr>
        <w:jc w:val="center"/>
        <w:rPr>
          <w:rFonts w:ascii="Arial" w:hAnsi="Arial" w:cs="Arial"/>
          <w:b/>
          <w:sz w:val="32"/>
          <w:szCs w:val="32"/>
        </w:rPr>
      </w:pPr>
      <w:r w:rsidRPr="00ED1539">
        <w:rPr>
          <w:rFonts w:ascii="Arial" w:hAnsi="Arial" w:cs="Arial"/>
          <w:b/>
          <w:sz w:val="32"/>
          <w:szCs w:val="32"/>
        </w:rPr>
        <w:t>ГОРШЕЧЕНСКОГО РАЙОНА КУРСКОЙ ОБЛАСТИ</w:t>
      </w:r>
    </w:p>
    <w:p w:rsidR="003111D1" w:rsidRPr="00ED1539" w:rsidRDefault="003111D1" w:rsidP="00DD2784">
      <w:pPr>
        <w:jc w:val="center"/>
        <w:rPr>
          <w:rFonts w:ascii="Arial" w:hAnsi="Arial" w:cs="Arial"/>
          <w:b/>
          <w:sz w:val="32"/>
          <w:szCs w:val="32"/>
        </w:rPr>
      </w:pPr>
    </w:p>
    <w:p w:rsidR="003111D1" w:rsidRPr="00ED1539" w:rsidRDefault="003111D1" w:rsidP="00DD2784">
      <w:pPr>
        <w:jc w:val="center"/>
        <w:rPr>
          <w:rFonts w:ascii="Arial" w:hAnsi="Arial" w:cs="Arial"/>
          <w:b/>
          <w:sz w:val="32"/>
          <w:szCs w:val="32"/>
        </w:rPr>
      </w:pPr>
      <w:r w:rsidRPr="00ED1539">
        <w:rPr>
          <w:rFonts w:ascii="Arial" w:hAnsi="Arial" w:cs="Arial"/>
          <w:b/>
          <w:sz w:val="32"/>
          <w:szCs w:val="32"/>
        </w:rPr>
        <w:t>Р Е Ш Е Н И Е</w:t>
      </w:r>
    </w:p>
    <w:p w:rsidR="003111D1" w:rsidRPr="00317EA2" w:rsidRDefault="003111D1" w:rsidP="00AB6A6C">
      <w:pPr>
        <w:jc w:val="center"/>
        <w:rPr>
          <w:rFonts w:ascii="Arial" w:hAnsi="Arial" w:cs="Arial"/>
          <w:b/>
          <w:bCs/>
        </w:rPr>
      </w:pPr>
    </w:p>
    <w:p w:rsidR="003111D1" w:rsidRPr="00DA50A1" w:rsidRDefault="003111D1" w:rsidP="00DD2784">
      <w:pPr>
        <w:jc w:val="center"/>
        <w:rPr>
          <w:rFonts w:ascii="Arial" w:hAnsi="Arial" w:cs="Arial"/>
          <w:sz w:val="32"/>
          <w:szCs w:val="32"/>
        </w:rPr>
      </w:pPr>
      <w:r w:rsidRPr="00DA50A1">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Pr>
          <w:rFonts w:ascii="Arial" w:hAnsi="Arial" w:cs="Arial"/>
          <w:b/>
          <w:bCs/>
          <w:color w:val="000000"/>
          <w:sz w:val="32"/>
          <w:szCs w:val="32"/>
        </w:rPr>
        <w:t>Ключевского</w:t>
      </w:r>
      <w:r w:rsidRPr="00DA50A1">
        <w:rPr>
          <w:rFonts w:ascii="Arial" w:hAnsi="Arial" w:cs="Arial"/>
          <w:b/>
          <w:bCs/>
          <w:color w:val="000000"/>
          <w:sz w:val="32"/>
          <w:szCs w:val="32"/>
        </w:rPr>
        <w:t xml:space="preserve"> сельсовет</w:t>
      </w:r>
      <w:r>
        <w:rPr>
          <w:rFonts w:ascii="Arial" w:hAnsi="Arial" w:cs="Arial"/>
          <w:b/>
          <w:bCs/>
          <w:color w:val="000000"/>
          <w:sz w:val="32"/>
          <w:szCs w:val="32"/>
        </w:rPr>
        <w:t>а Горшеченского района</w:t>
      </w:r>
    </w:p>
    <w:p w:rsidR="003111D1" w:rsidRPr="00317EA2" w:rsidRDefault="003111D1" w:rsidP="00317EA2">
      <w:pPr>
        <w:jc w:val="center"/>
        <w:rPr>
          <w:rFonts w:ascii="Arial" w:hAnsi="Arial" w:cs="Arial"/>
          <w:b/>
          <w:bCs/>
        </w:rPr>
      </w:pPr>
    </w:p>
    <w:p w:rsidR="003111D1" w:rsidRPr="00317EA2" w:rsidRDefault="003111D1" w:rsidP="00317EA2">
      <w:pPr>
        <w:rPr>
          <w:rFonts w:ascii="Arial" w:hAnsi="Arial" w:cs="Arial"/>
          <w:b/>
          <w:bCs/>
        </w:rPr>
      </w:pPr>
      <w:r w:rsidRPr="00317EA2">
        <w:rPr>
          <w:rFonts w:ascii="Arial" w:hAnsi="Arial" w:cs="Arial"/>
          <w:b/>
          <w:bCs/>
        </w:rPr>
        <w:t xml:space="preserve"> </w:t>
      </w:r>
      <w:r w:rsidRPr="00317EA2">
        <w:rPr>
          <w:rFonts w:ascii="Arial" w:hAnsi="Arial" w:cs="Arial"/>
        </w:rPr>
        <w:t xml:space="preserve">________ </w:t>
      </w:r>
      <w:smartTag w:uri="urn:schemas-microsoft-com:office:smarttags" w:element="metricconverter">
        <w:smartTagPr>
          <w:attr w:name="ProductID" w:val="2021 г"/>
        </w:smartTagPr>
        <w:r w:rsidRPr="00317EA2">
          <w:rPr>
            <w:rFonts w:ascii="Arial" w:hAnsi="Arial" w:cs="Arial"/>
          </w:rPr>
          <w:t>2021 г</w:t>
        </w:r>
      </w:smartTag>
      <w:r w:rsidRPr="00317EA2">
        <w:rPr>
          <w:rFonts w:ascii="Arial" w:hAnsi="Arial" w:cs="Arial"/>
        </w:rPr>
        <w:t>.</w:t>
      </w:r>
      <w:r w:rsidRPr="00317EA2">
        <w:rPr>
          <w:rFonts w:ascii="Arial" w:hAnsi="Arial" w:cs="Arial"/>
        </w:rPr>
        <w:tab/>
      </w:r>
      <w:r w:rsidRPr="00317EA2">
        <w:rPr>
          <w:rFonts w:ascii="Arial" w:hAnsi="Arial" w:cs="Arial"/>
        </w:rPr>
        <w:tab/>
        <w:t xml:space="preserve">                                     № ____</w:t>
      </w:r>
    </w:p>
    <w:p w:rsidR="003111D1" w:rsidRPr="00317EA2" w:rsidRDefault="003111D1" w:rsidP="00317EA2">
      <w:pPr>
        <w:rPr>
          <w:rFonts w:ascii="Arial" w:hAnsi="Arial" w:cs="Arial"/>
          <w:b/>
          <w:bCs/>
        </w:rPr>
      </w:pPr>
    </w:p>
    <w:p w:rsidR="003111D1" w:rsidRPr="00317EA2" w:rsidRDefault="003111D1" w:rsidP="00317EA2">
      <w:pPr>
        <w:shd w:val="clear" w:color="auto" w:fill="FFFFFF"/>
        <w:ind w:firstLine="567"/>
        <w:jc w:val="center"/>
        <w:rPr>
          <w:rFonts w:ascii="Arial" w:hAnsi="Arial" w:cs="Arial"/>
          <w:color w:val="000000"/>
        </w:rPr>
      </w:pPr>
    </w:p>
    <w:p w:rsidR="003111D1" w:rsidRPr="00317EA2" w:rsidRDefault="003111D1" w:rsidP="00317EA2">
      <w:pPr>
        <w:shd w:val="clear" w:color="auto" w:fill="FFFFFF"/>
        <w:ind w:firstLine="709"/>
        <w:jc w:val="both"/>
        <w:rPr>
          <w:rFonts w:ascii="Arial" w:hAnsi="Arial" w:cs="Arial"/>
          <w:color w:val="000000"/>
        </w:rPr>
      </w:pPr>
      <w:r w:rsidRPr="00317EA2">
        <w:rPr>
          <w:rFonts w:ascii="Arial" w:hAnsi="Arial" w:cs="Arial"/>
          <w:color w:val="000000"/>
        </w:rPr>
        <w:t>В соответствии с пунктом 19 части 1 статьи 14</w:t>
      </w:r>
      <w:r w:rsidRPr="00317E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317EA2">
        <w:rPr>
          <w:rFonts w:ascii="Arial" w:hAnsi="Arial" w:cs="Arial"/>
        </w:rPr>
        <w:t xml:space="preserve"> </w:t>
      </w:r>
      <w:r w:rsidRPr="00317EA2">
        <w:rPr>
          <w:rFonts w:ascii="Arial" w:hAnsi="Arial" w:cs="Arial"/>
          <w:bCs/>
          <w:color w:val="000000"/>
        </w:rPr>
        <w:t>МО «</w:t>
      </w:r>
      <w:r>
        <w:rPr>
          <w:rFonts w:ascii="Arial" w:hAnsi="Arial" w:cs="Arial"/>
          <w:bCs/>
          <w:color w:val="000000"/>
        </w:rPr>
        <w:t xml:space="preserve">Ключевский </w:t>
      </w:r>
      <w:r w:rsidRPr="00317EA2">
        <w:rPr>
          <w:rFonts w:ascii="Arial" w:hAnsi="Arial" w:cs="Arial"/>
          <w:bCs/>
          <w:color w:val="000000"/>
        </w:rPr>
        <w:t xml:space="preserve">сельсовет», Собрание депутатов </w:t>
      </w:r>
      <w:r>
        <w:rPr>
          <w:rFonts w:ascii="Arial" w:hAnsi="Arial" w:cs="Arial"/>
          <w:bCs/>
          <w:color w:val="000000"/>
        </w:rPr>
        <w:t>Ключевского</w:t>
      </w:r>
      <w:r w:rsidRPr="00317EA2">
        <w:rPr>
          <w:rFonts w:ascii="Arial" w:hAnsi="Arial" w:cs="Arial"/>
          <w:bCs/>
          <w:color w:val="000000"/>
        </w:rPr>
        <w:t xml:space="preserve"> сельсовета Горшеченского района</w:t>
      </w:r>
    </w:p>
    <w:p w:rsidR="003111D1" w:rsidRPr="00317EA2" w:rsidRDefault="003111D1" w:rsidP="00317EA2">
      <w:pPr>
        <w:spacing w:before="240" w:line="360" w:lineRule="auto"/>
        <w:ind w:firstLine="709"/>
        <w:jc w:val="center"/>
        <w:rPr>
          <w:rFonts w:ascii="Arial" w:hAnsi="Arial" w:cs="Arial"/>
        </w:rPr>
      </w:pPr>
      <w:r w:rsidRPr="00317EA2">
        <w:rPr>
          <w:rFonts w:ascii="Arial" w:hAnsi="Arial" w:cs="Arial"/>
          <w:color w:val="000000"/>
        </w:rPr>
        <w:t>РЕШИЛО</w:t>
      </w:r>
      <w:r w:rsidRPr="00317EA2">
        <w:rPr>
          <w:rFonts w:ascii="Arial" w:hAnsi="Arial" w:cs="Arial"/>
        </w:rPr>
        <w:t>:</w:t>
      </w:r>
    </w:p>
    <w:p w:rsidR="003111D1" w:rsidRPr="00317EA2" w:rsidRDefault="003111D1" w:rsidP="00317EA2">
      <w:pPr>
        <w:shd w:val="clear" w:color="auto" w:fill="FFFFFF"/>
        <w:ind w:firstLine="709"/>
        <w:jc w:val="both"/>
        <w:rPr>
          <w:rFonts w:ascii="Arial" w:hAnsi="Arial" w:cs="Arial"/>
        </w:rPr>
      </w:pPr>
      <w:r w:rsidRPr="00317EA2">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Pr>
          <w:rFonts w:ascii="Arial" w:hAnsi="Arial" w:cs="Arial"/>
          <w:bCs/>
          <w:color w:val="000000"/>
        </w:rPr>
        <w:t>Ключевского</w:t>
      </w:r>
      <w:r w:rsidRPr="00317EA2">
        <w:rPr>
          <w:rFonts w:ascii="Arial" w:hAnsi="Arial" w:cs="Arial"/>
          <w:bCs/>
          <w:color w:val="000000"/>
        </w:rPr>
        <w:t xml:space="preserve"> сельсовета Горшеченского района</w:t>
      </w:r>
      <w:r w:rsidRPr="00317EA2">
        <w:rPr>
          <w:rFonts w:ascii="Arial" w:hAnsi="Arial" w:cs="Arial"/>
          <w:color w:val="000000"/>
        </w:rPr>
        <w:t>.</w:t>
      </w:r>
    </w:p>
    <w:p w:rsidR="003111D1" w:rsidRPr="00317EA2" w:rsidRDefault="003111D1" w:rsidP="00317EA2">
      <w:pPr>
        <w:shd w:val="clear" w:color="auto" w:fill="FFFFFF"/>
        <w:ind w:firstLine="709"/>
        <w:jc w:val="both"/>
        <w:rPr>
          <w:rFonts w:ascii="Arial" w:hAnsi="Arial" w:cs="Arial"/>
        </w:rPr>
      </w:pPr>
      <w:r w:rsidRPr="00317EA2">
        <w:rPr>
          <w:rFonts w:ascii="Arial" w:hAnsi="Arial" w:cs="Arial"/>
          <w:color w:val="000000"/>
        </w:rPr>
        <w:t>2. Настоящее решение вступает в силу со дня его официального опубликования, но не ранее 1 января 2022 года</w:t>
      </w:r>
      <w:r w:rsidRPr="00317EA2">
        <w:rPr>
          <w:rStyle w:val="FootnoteReference"/>
          <w:rFonts w:ascii="Arial" w:hAnsi="Arial" w:cs="Arial"/>
          <w:color w:val="000000"/>
        </w:rPr>
        <w:footnoteReference w:id="1"/>
      </w:r>
      <w:r w:rsidRPr="00317EA2">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r>
        <w:rPr>
          <w:rFonts w:ascii="Arial" w:hAnsi="Arial" w:cs="Arial"/>
          <w:bCs/>
          <w:color w:val="000000"/>
        </w:rPr>
        <w:t xml:space="preserve">Ключевский </w:t>
      </w:r>
      <w:r w:rsidRPr="00317EA2">
        <w:rPr>
          <w:rFonts w:ascii="Arial" w:hAnsi="Arial" w:cs="Arial"/>
          <w:bCs/>
          <w:color w:val="000000"/>
        </w:rPr>
        <w:t xml:space="preserve"> сельсовет Горшеченского района</w:t>
      </w:r>
      <w:r w:rsidRPr="00317EA2">
        <w:rPr>
          <w:rFonts w:ascii="Arial" w:hAnsi="Arial" w:cs="Arial"/>
          <w:color w:val="000000"/>
        </w:rPr>
        <w:t>.</w:t>
      </w:r>
    </w:p>
    <w:p w:rsidR="003111D1" w:rsidRPr="00317EA2" w:rsidRDefault="003111D1" w:rsidP="00317EA2">
      <w:pPr>
        <w:shd w:val="clear" w:color="auto" w:fill="FFFFFF"/>
        <w:ind w:firstLine="709"/>
        <w:jc w:val="both"/>
        <w:rPr>
          <w:rFonts w:ascii="Arial" w:hAnsi="Arial" w:cs="Arial"/>
        </w:rPr>
      </w:pPr>
      <w:r w:rsidRPr="00317EA2">
        <w:rPr>
          <w:rFonts w:ascii="Arial" w:hAnsi="Arial" w:cs="Arial"/>
          <w:color w:val="000000"/>
        </w:rPr>
        <w:t xml:space="preserve">Положения раздела 6 Положения о муниципальном контроле в сфере благоустройства на территории </w:t>
      </w:r>
      <w:r>
        <w:rPr>
          <w:rFonts w:ascii="Arial" w:hAnsi="Arial" w:cs="Arial"/>
          <w:bCs/>
          <w:color w:val="000000"/>
        </w:rPr>
        <w:t>Ключевского</w:t>
      </w:r>
      <w:r w:rsidRPr="00317EA2">
        <w:rPr>
          <w:rFonts w:ascii="Arial" w:hAnsi="Arial" w:cs="Arial"/>
          <w:bCs/>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 xml:space="preserve">вступают в силу с 1 марта 2022 года. </w:t>
      </w:r>
    </w:p>
    <w:p w:rsidR="003111D1" w:rsidRPr="00317EA2" w:rsidRDefault="003111D1" w:rsidP="00317EA2">
      <w:pPr>
        <w:shd w:val="clear" w:color="auto" w:fill="FFFFFF"/>
        <w:jc w:val="both"/>
        <w:rPr>
          <w:rFonts w:ascii="Arial" w:hAnsi="Arial" w:cs="Arial"/>
          <w:color w:val="000000"/>
        </w:rPr>
      </w:pPr>
    </w:p>
    <w:p w:rsidR="003111D1" w:rsidRDefault="003111D1" w:rsidP="00317EA2">
      <w:pPr>
        <w:pStyle w:val="ListParagraph"/>
        <w:ind w:left="0"/>
        <w:jc w:val="both"/>
        <w:rPr>
          <w:rFonts w:ascii="Arial" w:hAnsi="Arial" w:cs="Arial"/>
          <w:sz w:val="24"/>
          <w:szCs w:val="24"/>
        </w:rPr>
      </w:pPr>
    </w:p>
    <w:p w:rsidR="003111D1" w:rsidRPr="00317EA2" w:rsidRDefault="003111D1" w:rsidP="00317EA2">
      <w:pPr>
        <w:pStyle w:val="ListParagraph"/>
        <w:ind w:left="0"/>
        <w:jc w:val="both"/>
        <w:rPr>
          <w:rFonts w:ascii="Arial" w:hAnsi="Arial" w:cs="Arial"/>
          <w:sz w:val="24"/>
          <w:szCs w:val="24"/>
        </w:rPr>
      </w:pPr>
    </w:p>
    <w:p w:rsidR="003111D1" w:rsidRPr="00E33C23" w:rsidRDefault="003111D1" w:rsidP="003A0B8A">
      <w:pPr>
        <w:autoSpaceDE w:val="0"/>
        <w:autoSpaceDN w:val="0"/>
        <w:adjustRightInd w:val="0"/>
        <w:jc w:val="both"/>
        <w:rPr>
          <w:b/>
          <w:sz w:val="28"/>
          <w:szCs w:val="28"/>
        </w:rPr>
      </w:pPr>
      <w:r w:rsidRPr="00E33C23">
        <w:rPr>
          <w:b/>
          <w:sz w:val="28"/>
          <w:szCs w:val="28"/>
        </w:rPr>
        <w:t>Председатель Собрания депутатов</w:t>
      </w:r>
    </w:p>
    <w:p w:rsidR="003111D1" w:rsidRDefault="003111D1" w:rsidP="003A0B8A">
      <w:pPr>
        <w:autoSpaceDE w:val="0"/>
        <w:autoSpaceDN w:val="0"/>
        <w:adjustRightInd w:val="0"/>
        <w:jc w:val="both"/>
        <w:rPr>
          <w:b/>
          <w:sz w:val="28"/>
          <w:szCs w:val="28"/>
        </w:rPr>
      </w:pPr>
      <w:r w:rsidRPr="00E33C23">
        <w:rPr>
          <w:b/>
          <w:sz w:val="28"/>
          <w:szCs w:val="28"/>
        </w:rPr>
        <w:t xml:space="preserve"> Ключевского сельсовета                                                          Л.И.Бурцева</w:t>
      </w:r>
    </w:p>
    <w:p w:rsidR="003111D1" w:rsidRPr="00E33C23" w:rsidRDefault="003111D1" w:rsidP="003A0B8A">
      <w:pPr>
        <w:autoSpaceDE w:val="0"/>
        <w:autoSpaceDN w:val="0"/>
        <w:adjustRightInd w:val="0"/>
        <w:jc w:val="both"/>
        <w:rPr>
          <w:b/>
          <w:sz w:val="28"/>
          <w:szCs w:val="28"/>
        </w:rPr>
      </w:pPr>
    </w:p>
    <w:p w:rsidR="003111D1" w:rsidRPr="00E33C23" w:rsidRDefault="003111D1" w:rsidP="003A0B8A">
      <w:pPr>
        <w:autoSpaceDE w:val="0"/>
        <w:autoSpaceDN w:val="0"/>
        <w:adjustRightInd w:val="0"/>
        <w:jc w:val="both"/>
        <w:rPr>
          <w:b/>
          <w:sz w:val="28"/>
          <w:szCs w:val="28"/>
        </w:rPr>
      </w:pPr>
      <w:r w:rsidRPr="00E33C23">
        <w:rPr>
          <w:b/>
          <w:sz w:val="28"/>
          <w:szCs w:val="28"/>
        </w:rPr>
        <w:t>Глава Ключевского сельсовета</w:t>
      </w:r>
    </w:p>
    <w:p w:rsidR="003111D1" w:rsidRPr="003C061E" w:rsidRDefault="003111D1" w:rsidP="003A0B8A">
      <w:pPr>
        <w:autoSpaceDE w:val="0"/>
        <w:autoSpaceDN w:val="0"/>
        <w:adjustRightInd w:val="0"/>
        <w:jc w:val="both"/>
        <w:rPr>
          <w:sz w:val="28"/>
          <w:szCs w:val="28"/>
        </w:rPr>
      </w:pPr>
      <w:r w:rsidRPr="00E33C23">
        <w:rPr>
          <w:b/>
          <w:sz w:val="28"/>
          <w:szCs w:val="28"/>
        </w:rPr>
        <w:t xml:space="preserve">Горшеченского района                                       </w:t>
      </w:r>
      <w:r>
        <w:rPr>
          <w:b/>
          <w:sz w:val="28"/>
          <w:szCs w:val="28"/>
        </w:rPr>
        <w:t xml:space="preserve">                    Т.И.Миронов</w:t>
      </w:r>
    </w:p>
    <w:p w:rsidR="003111D1" w:rsidRPr="00317EA2" w:rsidRDefault="003111D1" w:rsidP="00317EA2">
      <w:pPr>
        <w:pStyle w:val="ListParagraph"/>
        <w:tabs>
          <w:tab w:val="left" w:pos="3600"/>
        </w:tabs>
        <w:ind w:left="0"/>
        <w:jc w:val="both"/>
        <w:rPr>
          <w:rFonts w:ascii="Arial" w:hAnsi="Arial" w:cs="Arial"/>
          <w:sz w:val="24"/>
          <w:szCs w:val="24"/>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Default="003111D1" w:rsidP="00643CC5">
      <w:pPr>
        <w:spacing w:line="240" w:lineRule="exact"/>
        <w:rPr>
          <w:rFonts w:ascii="Arial" w:hAnsi="Arial" w:cs="Arial"/>
          <w:b/>
          <w:color w:val="000000"/>
        </w:rPr>
      </w:pPr>
    </w:p>
    <w:p w:rsidR="003111D1" w:rsidRPr="00317EA2" w:rsidRDefault="003111D1" w:rsidP="00643CC5">
      <w:pPr>
        <w:spacing w:line="240" w:lineRule="exact"/>
        <w:rPr>
          <w:rFonts w:ascii="Arial" w:hAnsi="Arial" w:cs="Arial"/>
          <w:b/>
          <w:color w:val="000000"/>
        </w:rPr>
      </w:pPr>
    </w:p>
    <w:p w:rsidR="003111D1" w:rsidRPr="00317EA2" w:rsidRDefault="003111D1" w:rsidP="00317EA2">
      <w:pPr>
        <w:tabs>
          <w:tab w:val="num" w:pos="200"/>
        </w:tabs>
        <w:ind w:left="4536"/>
        <w:jc w:val="center"/>
        <w:outlineLvl w:val="0"/>
        <w:rPr>
          <w:rFonts w:ascii="Arial" w:hAnsi="Arial" w:cs="Arial"/>
        </w:rPr>
      </w:pPr>
      <w:r w:rsidRPr="00317EA2">
        <w:rPr>
          <w:rFonts w:ascii="Arial" w:hAnsi="Arial" w:cs="Arial"/>
        </w:rPr>
        <w:t>УТВЕРЖДЕНО</w:t>
      </w:r>
    </w:p>
    <w:p w:rsidR="003111D1" w:rsidRPr="00317EA2" w:rsidRDefault="003111D1" w:rsidP="00317EA2">
      <w:pPr>
        <w:ind w:left="4536"/>
        <w:jc w:val="center"/>
        <w:rPr>
          <w:rFonts w:ascii="Arial" w:hAnsi="Arial" w:cs="Arial"/>
          <w:i/>
          <w:iCs/>
          <w:color w:val="000000"/>
        </w:rPr>
      </w:pPr>
      <w:r w:rsidRPr="00317EA2">
        <w:rPr>
          <w:rFonts w:ascii="Arial" w:hAnsi="Arial" w:cs="Arial"/>
          <w:color w:val="000000"/>
        </w:rPr>
        <w:t xml:space="preserve">решением </w:t>
      </w:r>
      <w:r w:rsidRPr="00317EA2">
        <w:rPr>
          <w:rFonts w:ascii="Arial" w:hAnsi="Arial" w:cs="Arial"/>
          <w:bCs/>
          <w:color w:val="000000"/>
        </w:rPr>
        <w:t xml:space="preserve">Собрания депутатов </w:t>
      </w:r>
      <w:r>
        <w:rPr>
          <w:rFonts w:ascii="Arial" w:hAnsi="Arial" w:cs="Arial"/>
          <w:bCs/>
          <w:color w:val="000000"/>
        </w:rPr>
        <w:t>Ключевского</w:t>
      </w:r>
      <w:r w:rsidRPr="00317EA2">
        <w:rPr>
          <w:rFonts w:ascii="Arial" w:hAnsi="Arial" w:cs="Arial"/>
          <w:bCs/>
          <w:color w:val="000000"/>
        </w:rPr>
        <w:t xml:space="preserve"> сельсовета Горшеченского района</w:t>
      </w:r>
    </w:p>
    <w:p w:rsidR="003111D1" w:rsidRPr="00317EA2" w:rsidRDefault="003111D1" w:rsidP="00317EA2">
      <w:pPr>
        <w:ind w:left="4536"/>
        <w:jc w:val="center"/>
        <w:rPr>
          <w:rFonts w:ascii="Arial" w:hAnsi="Arial" w:cs="Arial"/>
        </w:rPr>
      </w:pPr>
      <w:r w:rsidRPr="00317EA2">
        <w:rPr>
          <w:rFonts w:ascii="Arial" w:hAnsi="Arial" w:cs="Arial"/>
        </w:rPr>
        <w:t>от __________ 2021 № ___</w:t>
      </w:r>
    </w:p>
    <w:p w:rsidR="003111D1" w:rsidRPr="00317EA2" w:rsidRDefault="003111D1" w:rsidP="00317EA2">
      <w:pPr>
        <w:ind w:firstLine="567"/>
        <w:jc w:val="right"/>
        <w:rPr>
          <w:rFonts w:ascii="Arial" w:hAnsi="Arial" w:cs="Arial"/>
          <w:color w:val="000000"/>
        </w:rPr>
      </w:pPr>
    </w:p>
    <w:p w:rsidR="003111D1" w:rsidRPr="00317EA2" w:rsidRDefault="003111D1" w:rsidP="00317EA2">
      <w:pPr>
        <w:ind w:firstLine="567"/>
        <w:jc w:val="right"/>
        <w:rPr>
          <w:rFonts w:ascii="Arial" w:hAnsi="Arial" w:cs="Arial"/>
          <w:color w:val="000000"/>
        </w:rPr>
      </w:pPr>
    </w:p>
    <w:p w:rsidR="003111D1" w:rsidRPr="00317EA2" w:rsidRDefault="003111D1" w:rsidP="00317EA2">
      <w:pPr>
        <w:jc w:val="center"/>
        <w:rPr>
          <w:rFonts w:ascii="Arial" w:hAnsi="Arial" w:cs="Arial"/>
          <w:b/>
          <w:i/>
          <w:iCs/>
          <w:color w:val="000000"/>
        </w:rPr>
      </w:pPr>
      <w:r w:rsidRPr="00317EA2">
        <w:rPr>
          <w:rFonts w:ascii="Arial" w:hAnsi="Arial" w:cs="Arial"/>
          <w:b/>
          <w:bCs/>
          <w:color w:val="000000"/>
        </w:rPr>
        <w:t>Положение о муниципальном контроле в сфере благоустройства на территории</w:t>
      </w:r>
      <w:r w:rsidRPr="00317EA2">
        <w:rPr>
          <w:rFonts w:ascii="Arial" w:hAnsi="Arial" w:cs="Arial"/>
          <w:b/>
          <w:color w:val="000000"/>
        </w:rPr>
        <w:t xml:space="preserve"> </w:t>
      </w:r>
      <w:r>
        <w:rPr>
          <w:rFonts w:ascii="Arial" w:hAnsi="Arial" w:cs="Arial"/>
          <w:b/>
          <w:color w:val="000000"/>
        </w:rPr>
        <w:t>Ключевского</w:t>
      </w:r>
      <w:r w:rsidRPr="00317EA2">
        <w:rPr>
          <w:rFonts w:ascii="Arial" w:hAnsi="Arial" w:cs="Arial"/>
          <w:b/>
          <w:color w:val="000000"/>
        </w:rPr>
        <w:t xml:space="preserve"> сельсовета Горшеченского района</w:t>
      </w:r>
    </w:p>
    <w:p w:rsidR="003111D1" w:rsidRPr="00317EA2" w:rsidRDefault="003111D1" w:rsidP="00317EA2">
      <w:pPr>
        <w:spacing w:line="360" w:lineRule="auto"/>
        <w:jc w:val="center"/>
        <w:rPr>
          <w:rFonts w:ascii="Arial" w:hAnsi="Arial" w:cs="Arial"/>
        </w:rPr>
      </w:pPr>
    </w:p>
    <w:p w:rsidR="003111D1" w:rsidRPr="00317EA2" w:rsidRDefault="003111D1" w:rsidP="00AB6A6C">
      <w:pPr>
        <w:pStyle w:val="ConsPlusNormal"/>
        <w:spacing w:line="360" w:lineRule="auto"/>
        <w:ind w:firstLine="0"/>
        <w:jc w:val="center"/>
        <w:rPr>
          <w:b/>
          <w:bCs/>
          <w:color w:val="000000"/>
          <w:sz w:val="24"/>
          <w:szCs w:val="24"/>
        </w:rPr>
      </w:pPr>
      <w:r w:rsidRPr="00317EA2">
        <w:rPr>
          <w:b/>
          <w:bCs/>
          <w:color w:val="000000"/>
          <w:sz w:val="24"/>
          <w:szCs w:val="24"/>
        </w:rPr>
        <w:t>1. Общие положения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Pr="00DA50A1">
        <w:rPr>
          <w:color w:val="000000"/>
          <w:sz w:val="24"/>
          <w:szCs w:val="24"/>
        </w:rPr>
        <w:t xml:space="preserve">на </w:t>
      </w:r>
      <w:r>
        <w:rPr>
          <w:color w:val="000000"/>
          <w:sz w:val="24"/>
          <w:szCs w:val="24"/>
        </w:rPr>
        <w:t>Ключевского</w:t>
      </w:r>
      <w:r w:rsidRPr="00342349">
        <w:rPr>
          <w:color w:val="000000"/>
          <w:sz w:val="24"/>
          <w:szCs w:val="24"/>
        </w:rPr>
        <w:t xml:space="preserve"> сельсовета Горшеченского района</w:t>
      </w:r>
      <w:r w:rsidRPr="00317EA2">
        <w:rPr>
          <w:color w:val="000000"/>
          <w:sz w:val="24"/>
          <w:szCs w:val="24"/>
        </w:rPr>
        <w:t xml:space="preserve"> (далее – контроль в сфере благоустройства).</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7EA2">
        <w:rPr>
          <w:color w:val="000000"/>
          <w:sz w:val="24"/>
          <w:szCs w:val="24"/>
          <w:shd w:val="clear" w:color="auto" w:fill="FFFFFF"/>
        </w:rPr>
        <w:t xml:space="preserve">Правил благоустройства территории </w:t>
      </w:r>
      <w:r w:rsidRPr="00DA50A1">
        <w:rPr>
          <w:color w:val="000000"/>
          <w:sz w:val="24"/>
          <w:szCs w:val="24"/>
        </w:rPr>
        <w:t xml:space="preserve">на </w:t>
      </w:r>
      <w:r>
        <w:rPr>
          <w:color w:val="000000"/>
          <w:sz w:val="24"/>
          <w:szCs w:val="24"/>
        </w:rPr>
        <w:t>Ключевского</w:t>
      </w:r>
      <w:r w:rsidRPr="00342349">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(далее – Правила благоустройства)</w:t>
      </w:r>
      <w:r w:rsidRPr="00317E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111D1" w:rsidRPr="00317EA2" w:rsidRDefault="003111D1" w:rsidP="00AB6A6C">
      <w:pPr>
        <w:spacing w:line="360" w:lineRule="auto"/>
        <w:ind w:firstLine="709"/>
        <w:contextualSpacing/>
        <w:jc w:val="both"/>
        <w:rPr>
          <w:rFonts w:ascii="Arial" w:hAnsi="Arial" w:cs="Arial"/>
          <w:color w:val="000000"/>
        </w:rPr>
      </w:pPr>
      <w:r w:rsidRPr="00317EA2">
        <w:rPr>
          <w:rFonts w:ascii="Arial" w:hAnsi="Arial" w:cs="Arial"/>
          <w:color w:val="000000"/>
        </w:rPr>
        <w:t xml:space="preserve">1.3. Контроль в сфере благоустройства осуществляется администрацией на </w:t>
      </w:r>
      <w:r>
        <w:rPr>
          <w:rFonts w:ascii="Arial" w:hAnsi="Arial" w:cs="Arial"/>
          <w:color w:val="000000"/>
        </w:rPr>
        <w:t>Ключевского</w:t>
      </w:r>
      <w:r w:rsidRPr="00317EA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(далее – администрация).</w:t>
      </w:r>
    </w:p>
    <w:p w:rsidR="003111D1" w:rsidRPr="00317EA2" w:rsidRDefault="003111D1" w:rsidP="00AB6A6C">
      <w:pPr>
        <w:spacing w:line="360" w:lineRule="auto"/>
        <w:ind w:firstLine="709"/>
        <w:contextualSpacing/>
        <w:jc w:val="both"/>
        <w:rPr>
          <w:rFonts w:ascii="Arial" w:hAnsi="Arial" w:cs="Arial"/>
        </w:rPr>
      </w:pPr>
      <w:r w:rsidRPr="00317E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rPr>
        <w:t>глава Ключевского сельсовета, заместитель главы Администрации Ключевского сельсовета Горшеченского района</w:t>
      </w:r>
      <w:r w:rsidRPr="00317EA2">
        <w:rPr>
          <w:rFonts w:ascii="Arial" w:hAnsi="Arial" w:cs="Arial"/>
          <w:color w:val="000000"/>
        </w:rPr>
        <w:t xml:space="preserve"> (далее также – должностные лица, уполномоченные осуществлять контроль)</w:t>
      </w:r>
      <w:r w:rsidRPr="00317EA2">
        <w:rPr>
          <w:rFonts w:ascii="Arial" w:hAnsi="Arial" w:cs="Arial"/>
          <w:i/>
          <w:iCs/>
          <w:color w:val="000000"/>
        </w:rPr>
        <w:t>.</w:t>
      </w:r>
      <w:r w:rsidRPr="00317E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3111D1" w:rsidRPr="00317EA2" w:rsidRDefault="003111D1" w:rsidP="00AB6A6C">
      <w:pPr>
        <w:spacing w:line="360" w:lineRule="auto"/>
        <w:ind w:firstLine="709"/>
        <w:contextualSpacing/>
        <w:jc w:val="both"/>
        <w:rPr>
          <w:rFonts w:ascii="Arial" w:hAnsi="Arial" w:cs="Arial"/>
        </w:rPr>
      </w:pPr>
      <w:r w:rsidRPr="00317E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1.5. </w:t>
      </w:r>
      <w:bookmarkStart w:id="1" w:name="Par61"/>
      <w:bookmarkEnd w:id="1"/>
      <w:r w:rsidRPr="00317EA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17EA2">
        <w:rPr>
          <w:rStyle w:val="Hyperlink"/>
          <w:rFonts w:cs="Arial"/>
          <w:color w:val="000000"/>
          <w:sz w:val="24"/>
          <w:szCs w:val="24"/>
        </w:rPr>
        <w:t>закона</w:t>
      </w:r>
      <w:r w:rsidRPr="00317EA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17EA2">
        <w:rPr>
          <w:rStyle w:val="Hyperlink"/>
          <w:rFonts w:cs="Arial"/>
          <w:color w:val="000000"/>
          <w:sz w:val="24"/>
          <w:szCs w:val="24"/>
        </w:rPr>
        <w:t>закона</w:t>
      </w:r>
      <w:r w:rsidRPr="00317EA2">
        <w:rPr>
          <w:color w:val="000000"/>
          <w:sz w:val="24"/>
          <w:szCs w:val="24"/>
        </w:rPr>
        <w:t xml:space="preserve"> от 06.10.2003 № 131-ФЗ «Об общих принципах организации местного самоуправления в Российской Федерации».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1.6. Администрация осуществляет контроль за соблюдением Правил благоустройства, включающих:</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обязательные требования по содержанию прилегающих территорий;</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111D1" w:rsidRPr="00317EA2" w:rsidRDefault="003111D1"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111D1" w:rsidRPr="00317EA2" w:rsidRDefault="003111D1"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rFonts w:ascii="Arial" w:hAnsi="Arial" w:cs="Arial"/>
        </w:rPr>
        <w:t>Курской области</w:t>
      </w:r>
      <w:r w:rsidRPr="00317EA2">
        <w:rPr>
          <w:rFonts w:ascii="Arial" w:hAnsi="Arial" w:cs="Arial"/>
          <w:i/>
          <w:iCs/>
        </w:rPr>
        <w:t xml:space="preserve"> </w:t>
      </w:r>
      <w:r w:rsidRPr="00317EA2">
        <w:rPr>
          <w:rFonts w:ascii="Arial" w:hAnsi="Arial" w:cs="Arial"/>
          <w:color w:val="000000"/>
        </w:rPr>
        <w:t>и Правилами благоустройства;</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rFonts w:ascii="Arial" w:hAnsi="Arial" w:cs="Arial"/>
        </w:rPr>
        <w:t>Курской области;</w:t>
      </w:r>
    </w:p>
    <w:p w:rsidR="003111D1" w:rsidRPr="00317EA2" w:rsidRDefault="003111D1"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 xml:space="preserve">- о недопустимости </w:t>
      </w:r>
      <w:r w:rsidRPr="00317E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3) обязательные требования по уборке территории </w:t>
      </w:r>
      <w:r>
        <w:rPr>
          <w:rFonts w:ascii="Arial" w:hAnsi="Arial" w:cs="Arial"/>
          <w:color w:val="000000"/>
        </w:rPr>
        <w:t>Ключевского</w:t>
      </w:r>
      <w:r w:rsidRPr="00317EA2">
        <w:rPr>
          <w:rFonts w:ascii="Arial" w:hAnsi="Arial" w:cs="Arial"/>
          <w:color w:val="000000"/>
        </w:rPr>
        <w:t xml:space="preserve"> сельсовета Горшеченского района в зимний период, включая контроль проведения мероприятий по очистке от снега, наледи и сосулек кровель зданий, сооружений; </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4) обязательные требования по уборке территории </w:t>
      </w:r>
      <w:r>
        <w:rPr>
          <w:rFonts w:ascii="Arial" w:hAnsi="Arial" w:cs="Arial"/>
          <w:color w:val="000000"/>
        </w:rPr>
        <w:t>Ключевского</w:t>
      </w:r>
      <w:r w:rsidRPr="00317EA2">
        <w:rPr>
          <w:rFonts w:ascii="Arial" w:hAnsi="Arial" w:cs="Arial"/>
          <w:color w:val="000000"/>
        </w:rPr>
        <w:t xml:space="preserve"> сельсовета Горшеченского района в летний период, включая обязательные требования по </w:t>
      </w:r>
      <w:r w:rsidRPr="00317EA2">
        <w:rPr>
          <w:rFonts w:ascii="Arial" w:hAnsi="Arial" w:cs="Arial"/>
          <w:bCs/>
          <w:color w:val="000000"/>
          <w:lang w:eastAsia="en-US"/>
        </w:rPr>
        <w:t>выявлению карантинных, ядовитых и сорных растений, борьбе с ними, локализации, ликвидации их очагов</w:t>
      </w:r>
      <w:r w:rsidRPr="00317EA2">
        <w:rPr>
          <w:rFonts w:ascii="Arial" w:hAnsi="Arial" w:cs="Arial"/>
          <w:color w:val="000000"/>
        </w:rPr>
        <w:t>;</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5) дополнительные обязательные требования </w:t>
      </w:r>
      <w:r w:rsidRPr="00317EA2">
        <w:rPr>
          <w:rFonts w:ascii="Arial" w:hAnsi="Arial" w:cs="Arial"/>
          <w:color w:val="000000"/>
          <w:shd w:val="clear" w:color="auto" w:fill="FFFFFF"/>
        </w:rPr>
        <w:t>пожарной безопасности</w:t>
      </w:r>
      <w:r w:rsidRPr="00317EA2">
        <w:rPr>
          <w:rFonts w:ascii="Arial" w:hAnsi="Arial" w:cs="Arial"/>
          <w:color w:val="000000"/>
        </w:rPr>
        <w:t xml:space="preserve"> в </w:t>
      </w:r>
      <w:r w:rsidRPr="00317EA2">
        <w:rPr>
          <w:rFonts w:ascii="Arial" w:hAnsi="Arial" w:cs="Arial"/>
          <w:color w:val="000000"/>
          <w:shd w:val="clear" w:color="auto" w:fill="FFFFFF"/>
        </w:rPr>
        <w:t xml:space="preserve">период действия особого противопожарного режима; </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bCs/>
          <w:color w:val="000000"/>
        </w:rPr>
        <w:t xml:space="preserve">6) </w:t>
      </w:r>
      <w:r w:rsidRPr="00317EA2">
        <w:rPr>
          <w:rFonts w:ascii="Arial" w:hAnsi="Arial" w:cs="Arial"/>
          <w:color w:val="000000"/>
        </w:rPr>
        <w:t xml:space="preserve">обязательные требования по </w:t>
      </w:r>
      <w:r w:rsidRPr="00317E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17EA2">
        <w:rPr>
          <w:rFonts w:ascii="Arial" w:hAnsi="Arial" w:cs="Arial"/>
          <w:color w:val="000000"/>
        </w:rPr>
        <w:t>;</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bCs/>
          <w:color w:val="000000"/>
          <w:lang w:eastAsia="en-US"/>
        </w:rPr>
        <w:t xml:space="preserve">8) </w:t>
      </w:r>
      <w:r w:rsidRPr="00317EA2">
        <w:rPr>
          <w:rFonts w:ascii="Arial" w:hAnsi="Arial" w:cs="Arial"/>
          <w:color w:val="000000"/>
        </w:rPr>
        <w:t>обязательные требования по</w:t>
      </w:r>
      <w:r w:rsidRPr="00317EA2">
        <w:rPr>
          <w:rFonts w:ascii="Arial" w:hAnsi="Arial" w:cs="Arial"/>
          <w:bCs/>
          <w:color w:val="000000"/>
          <w:lang w:eastAsia="en-US"/>
        </w:rPr>
        <w:t xml:space="preserve"> </w:t>
      </w:r>
      <w:r w:rsidRPr="00317EA2">
        <w:rPr>
          <w:rFonts w:ascii="Arial" w:hAnsi="Arial" w:cs="Arial"/>
          <w:color w:val="000000"/>
        </w:rPr>
        <w:t>складированию твердых коммунальных отходов;</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9) обязательные требования по</w:t>
      </w:r>
      <w:r w:rsidRPr="00317EA2">
        <w:rPr>
          <w:rFonts w:ascii="Arial" w:hAnsi="Arial" w:cs="Arial"/>
          <w:bCs/>
          <w:color w:val="000000"/>
          <w:lang w:eastAsia="en-US"/>
        </w:rPr>
        <w:t xml:space="preserve"> </w:t>
      </w:r>
      <w:r w:rsidRPr="00317EA2">
        <w:rPr>
          <w:rFonts w:ascii="Arial" w:hAnsi="Arial" w:cs="Arial"/>
          <w:bCs/>
          <w:color w:val="000000"/>
        </w:rPr>
        <w:t>выгулу животных</w:t>
      </w:r>
      <w:r w:rsidRPr="00317EA2">
        <w:rPr>
          <w:rFonts w:ascii="Arial" w:hAnsi="Arial" w:cs="Arial"/>
          <w:color w:val="000000"/>
        </w:rPr>
        <w:t xml:space="preserve"> и требования о недопустимости </w:t>
      </w:r>
      <w:r w:rsidRPr="00317E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3) дворовые территории;</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4) детские и спортивные площадки;</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5) площадки для выгула животных;</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6) парковки (парковочные места);</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7) парки, скверы, иные зеленые зоны;</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8) технические и санитарно-защитные зоны;</w:t>
      </w:r>
    </w:p>
    <w:p w:rsidR="003111D1" w:rsidRPr="00317EA2" w:rsidRDefault="003111D1"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111D1" w:rsidRPr="00317EA2" w:rsidRDefault="003111D1" w:rsidP="00AB6A6C">
      <w:pPr>
        <w:pStyle w:val="ConsPlusNormal"/>
        <w:spacing w:line="360" w:lineRule="auto"/>
        <w:ind w:firstLine="709"/>
        <w:jc w:val="both"/>
        <w:rPr>
          <w:color w:val="000000"/>
          <w:sz w:val="24"/>
          <w:szCs w:val="24"/>
        </w:rPr>
      </w:pPr>
      <w:r w:rsidRPr="00317EA2">
        <w:rPr>
          <w:bCs/>
          <w:color w:val="000000"/>
          <w:sz w:val="24"/>
          <w:szCs w:val="24"/>
        </w:rPr>
        <w:t>1.8.</w:t>
      </w:r>
      <w:r w:rsidRPr="00317EA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Администрацией </w:t>
      </w:r>
      <w:r w:rsidRPr="00317EA2">
        <w:rPr>
          <w:bCs/>
          <w:color w:val="000000"/>
          <w:sz w:val="24"/>
          <w:szCs w:val="24"/>
        </w:rPr>
        <w:t xml:space="preserve">осуществляется отнесение объектов контроля </w:t>
      </w:r>
      <w:r w:rsidRPr="00317EA2">
        <w:rPr>
          <w:color w:val="000000"/>
          <w:sz w:val="24"/>
          <w:szCs w:val="24"/>
        </w:rPr>
        <w:t xml:space="preserve">в сфере благоустройства </w:t>
      </w:r>
      <w:r w:rsidRPr="00317EA2">
        <w:rPr>
          <w:bCs/>
          <w:color w:val="000000"/>
          <w:sz w:val="24"/>
          <w:szCs w:val="24"/>
        </w:rPr>
        <w:t>к определенной категории риска в соответствии с настоящим Положением.</w:t>
      </w:r>
    </w:p>
    <w:p w:rsidR="003111D1" w:rsidRPr="00317EA2" w:rsidRDefault="003111D1" w:rsidP="00AB6A6C">
      <w:pPr>
        <w:pStyle w:val="ConsPlusNormal"/>
        <w:spacing w:line="360" w:lineRule="auto"/>
        <w:ind w:firstLine="709"/>
        <w:jc w:val="both"/>
        <w:rPr>
          <w:color w:val="000000"/>
          <w:sz w:val="24"/>
          <w:szCs w:val="24"/>
        </w:rPr>
      </w:pPr>
    </w:p>
    <w:p w:rsidR="003111D1" w:rsidRPr="00317EA2" w:rsidRDefault="003111D1" w:rsidP="00AB6A6C">
      <w:pPr>
        <w:pStyle w:val="ConsPlusNormal"/>
        <w:ind w:firstLine="0"/>
        <w:jc w:val="center"/>
        <w:rPr>
          <w:b/>
          <w:bCs/>
          <w:color w:val="000000"/>
          <w:sz w:val="24"/>
          <w:szCs w:val="24"/>
        </w:rPr>
      </w:pPr>
      <w:r w:rsidRPr="00317EA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3111D1" w:rsidRPr="00317EA2" w:rsidRDefault="003111D1" w:rsidP="00AB6A6C">
      <w:pPr>
        <w:pStyle w:val="ConsPlusNormal"/>
        <w:spacing w:line="360" w:lineRule="auto"/>
        <w:ind w:firstLine="0"/>
        <w:jc w:val="center"/>
        <w:rPr>
          <w:color w:val="000000"/>
          <w:sz w:val="24"/>
          <w:szCs w:val="24"/>
        </w:rPr>
      </w:pP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317EA2">
          <w:rPr>
            <w:rStyle w:val="Hyperlink"/>
            <w:rFonts w:cs="Arial"/>
            <w:color w:val="000000"/>
            <w:sz w:val="24"/>
            <w:szCs w:val="24"/>
          </w:rPr>
          <w:t>законо</w:t>
        </w:r>
      </w:hyperlink>
      <w:r w:rsidRPr="00317EA2">
        <w:rPr>
          <w:color w:val="000000"/>
          <w:sz w:val="24"/>
          <w:szCs w:val="24"/>
        </w:rPr>
        <w:t>м от 31.07.2020 № 248-ФЗ «О государственном контроле (надзоре) и муниципальном контроле в Российской Федерации».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17EA2">
        <w:rPr>
          <w:color w:val="000000"/>
          <w:sz w:val="24"/>
          <w:szCs w:val="24"/>
          <w:lang w:val="en-US"/>
        </w:rPr>
        <w:t>c</w:t>
      </w:r>
      <w:r w:rsidRPr="00317EA2">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При отнесении администрацией объектов контроля к категориям риска используются в том числе:</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сведения, содержащиеся в Едином государственном реестре недвижимости;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иные сведения, содержащиеся в администрации.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для объектов контроля, отнесенных к категории высокого риска, - один раз в 2 года;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для объектов контроля, отнесенных к категории среднего риска, - один раз в 3 года.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Принятие решения об отнесении объектов контроля к категории низкого риска не требуется.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высокого риска, - не менее 2 лет;</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2) среднего риска, - не менее 3 лет.</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17EA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17EA2">
        <w:rPr>
          <w:color w:val="000000"/>
          <w:sz w:val="24"/>
          <w:szCs w:val="24"/>
        </w:rPr>
        <w:t>официального сайта администрации.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2.8. Перечни объектов контроля содержат следующую информацию:</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присвоенная категория риска;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реквизиты решения о присвоении объекту контроля категории риска.</w:t>
      </w:r>
    </w:p>
    <w:p w:rsidR="003111D1" w:rsidRPr="00317EA2" w:rsidRDefault="003111D1" w:rsidP="00AB6A6C">
      <w:pPr>
        <w:pStyle w:val="ConsPlusNormal"/>
        <w:spacing w:line="360" w:lineRule="auto"/>
        <w:ind w:firstLine="709"/>
        <w:jc w:val="both"/>
        <w:rPr>
          <w:b/>
          <w:bCs/>
          <w:color w:val="000000"/>
          <w:sz w:val="24"/>
          <w:szCs w:val="24"/>
        </w:rPr>
      </w:pPr>
    </w:p>
    <w:p w:rsidR="003111D1" w:rsidRPr="00317EA2" w:rsidRDefault="003111D1" w:rsidP="00AB6A6C">
      <w:pPr>
        <w:pStyle w:val="ConsPlusNormal"/>
        <w:ind w:firstLine="0"/>
        <w:jc w:val="center"/>
        <w:rPr>
          <w:b/>
          <w:bCs/>
          <w:color w:val="000000"/>
          <w:sz w:val="24"/>
          <w:szCs w:val="24"/>
        </w:rPr>
      </w:pPr>
      <w:r w:rsidRPr="00317EA2">
        <w:rPr>
          <w:b/>
          <w:bCs/>
          <w:color w:val="000000"/>
          <w:sz w:val="24"/>
          <w:szCs w:val="24"/>
        </w:rPr>
        <w:t>3. Профилактика рисков причинения вреда (ущерба) охраняемым законом ценностям</w:t>
      </w:r>
    </w:p>
    <w:p w:rsidR="003111D1" w:rsidRPr="00317EA2" w:rsidRDefault="003111D1" w:rsidP="00AB6A6C">
      <w:pPr>
        <w:pStyle w:val="ConsPlusNormal"/>
        <w:ind w:firstLine="0"/>
        <w:jc w:val="center"/>
        <w:rPr>
          <w:b/>
          <w:bCs/>
          <w:color w:val="000000"/>
          <w:sz w:val="24"/>
          <w:szCs w:val="24"/>
        </w:rPr>
      </w:pP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Pr>
          <w:color w:val="000000"/>
          <w:sz w:val="24"/>
          <w:szCs w:val="24"/>
        </w:rPr>
        <w:t>Ключевского сельсовета</w:t>
      </w:r>
      <w:r w:rsidRPr="00317EA2">
        <w:rPr>
          <w:color w:val="000000"/>
          <w:sz w:val="24"/>
          <w:szCs w:val="24"/>
        </w:rPr>
        <w:t xml:space="preserve"> для принятия решения о проведении контрольных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информирование;</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2) обобщение правоприменительной практики;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3) объявление предостережений;</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 консультирование;</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5) профилактический визит.</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17E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17EA2">
          <w:rPr>
            <w:rStyle w:val="Hyperlink"/>
            <w:rFonts w:cs="Arial"/>
            <w:color w:val="000000"/>
            <w:sz w:val="24"/>
            <w:szCs w:val="24"/>
          </w:rPr>
          <w:t>частью 3 статьи 46</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также вправе информировать население </w:t>
      </w:r>
      <w:r>
        <w:rPr>
          <w:color w:val="000000"/>
          <w:sz w:val="24"/>
          <w:szCs w:val="24"/>
        </w:rPr>
        <w:t>Ключевского сельсовета Горшеченского района</w:t>
      </w:r>
      <w:r w:rsidRPr="00317EA2">
        <w:rPr>
          <w:i/>
          <w:iCs/>
          <w:color w:val="000000"/>
          <w:sz w:val="24"/>
          <w:szCs w:val="24"/>
        </w:rPr>
        <w:t xml:space="preserve"> </w:t>
      </w:r>
      <w:r w:rsidRPr="00317EA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17EA2">
        <w:rPr>
          <w:i/>
          <w:iCs/>
          <w:color w:val="000000"/>
          <w:sz w:val="24"/>
          <w:szCs w:val="24"/>
        </w:rPr>
        <w:t xml:space="preserve"> </w:t>
      </w:r>
      <w:r w:rsidRPr="00317E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3.8. Предостережение о недопустимости нарушения обязательных требований и предложение</w:t>
      </w:r>
      <w:r w:rsidRPr="00317EA2">
        <w:rPr>
          <w:rFonts w:ascii="Arial" w:hAnsi="Arial" w:cs="Arial"/>
          <w:color w:val="000000"/>
          <w:shd w:val="clear" w:color="auto" w:fill="FFFFFF"/>
        </w:rPr>
        <w:t xml:space="preserve"> принять меры по обеспечению соблюдения обязательных требований</w:t>
      </w:r>
      <w:r w:rsidRPr="00317E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EA2">
        <w:rPr>
          <w:rFonts w:ascii="Arial" w:hAnsi="Arial" w:cs="Arial"/>
          <w:color w:val="000000"/>
          <w:shd w:val="clear" w:color="auto" w:fill="FFFFFF"/>
        </w:rPr>
        <w:t>или признаках нарушений обязательных требований </w:t>
      </w:r>
      <w:r w:rsidRPr="00317E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Arial" w:hAnsi="Arial" w:cs="Arial"/>
          <w:color w:val="000000"/>
        </w:rPr>
        <w:t>Ключевского</w:t>
      </w:r>
      <w:r w:rsidRPr="00481F2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17EA2">
        <w:rPr>
          <w:rFonts w:ascii="Arial" w:hAnsi="Arial" w:cs="Arial"/>
          <w:color w:val="000000"/>
          <w:shd w:val="clear" w:color="auto" w:fill="FFFFFF"/>
        </w:rPr>
        <w:t>приказом Министерства экономического развития Российской Федерации от 31.03.2021 № 151</w:t>
      </w:r>
      <w:r w:rsidRPr="00317EA2">
        <w:rPr>
          <w:rFonts w:ascii="Arial" w:hAnsi="Arial" w:cs="Arial"/>
          <w:color w:val="000000"/>
        </w:rPr>
        <w:br/>
      </w:r>
      <w:r w:rsidRPr="00317EA2">
        <w:rPr>
          <w:rFonts w:ascii="Arial" w:hAnsi="Arial" w:cs="Arial"/>
          <w:color w:val="000000"/>
          <w:shd w:val="clear" w:color="auto" w:fill="FFFFFF"/>
        </w:rPr>
        <w:t>«О типовых формах документов, используемых контрольным (надзорным) органом»</w:t>
      </w:r>
      <w:r w:rsidRPr="00317EA2">
        <w:rPr>
          <w:rFonts w:ascii="Arial" w:hAnsi="Arial" w:cs="Arial"/>
          <w:color w:val="000000"/>
        </w:rPr>
        <w:t xml:space="preserve">. </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Личный прием граждан проводится главой (заместителем главы) </w:t>
      </w:r>
      <w:r>
        <w:rPr>
          <w:color w:val="000000"/>
          <w:sz w:val="24"/>
          <w:szCs w:val="24"/>
        </w:rPr>
        <w:t>Ключевского сельсовета Горшеченского района</w:t>
      </w:r>
      <w:r w:rsidRPr="00317EA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Консультирование осуществляется в устной или письменной форме по следующим вопросам:</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организация и осуществление контроля в сфере благоустройства;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порядок осуществления контрольных мероприятий, установленных настоящим Положением;</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порядок обжалования действий (бездействия) должностных лиц, уполномоченных осуществлять контроль;</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за время консультирования предоставить в устной форме ответ на поставленные вопросы невозможно;</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ответ на поставленные вопросы требует дополнительного запроса сведений.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Должностными лицами, уполномоченными осуществлять контроль, ведется журнал учета консультирований.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color w:val="000000"/>
          <w:sz w:val="24"/>
          <w:szCs w:val="24"/>
        </w:rPr>
        <w:t>Ключевского сельсовета Горшеченского района</w:t>
      </w:r>
      <w:r w:rsidRPr="00317EA2">
        <w:rPr>
          <w:color w:val="000000"/>
          <w:sz w:val="24"/>
          <w:szCs w:val="24"/>
        </w:rPr>
        <w:t>.</w:t>
      </w:r>
    </w:p>
    <w:p w:rsidR="003111D1" w:rsidRPr="00317EA2" w:rsidRDefault="003111D1" w:rsidP="00AB6A6C">
      <w:pPr>
        <w:pStyle w:val="ConsPlusNormal"/>
        <w:spacing w:line="360" w:lineRule="auto"/>
        <w:ind w:firstLine="709"/>
        <w:jc w:val="both"/>
        <w:rPr>
          <w:sz w:val="24"/>
          <w:szCs w:val="24"/>
        </w:rPr>
      </w:pPr>
      <w:r w:rsidRPr="00317EA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111D1" w:rsidRPr="00317EA2" w:rsidRDefault="003111D1" w:rsidP="00AB6A6C">
      <w:pPr>
        <w:pStyle w:val="ConsPlusNormal"/>
        <w:spacing w:line="360" w:lineRule="auto"/>
        <w:ind w:firstLine="709"/>
        <w:jc w:val="both"/>
        <w:rPr>
          <w:sz w:val="24"/>
          <w:szCs w:val="24"/>
        </w:rPr>
      </w:pPr>
      <w:r w:rsidRPr="00317E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111D1" w:rsidRPr="00317EA2" w:rsidRDefault="003111D1" w:rsidP="00AB6A6C">
      <w:pPr>
        <w:pStyle w:val="ConsPlusNormal"/>
        <w:spacing w:line="360" w:lineRule="auto"/>
        <w:ind w:firstLine="709"/>
        <w:jc w:val="both"/>
        <w:rPr>
          <w:sz w:val="24"/>
          <w:szCs w:val="24"/>
        </w:rPr>
      </w:pPr>
      <w:r w:rsidRPr="00317E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111D1" w:rsidRPr="00317EA2" w:rsidRDefault="003111D1" w:rsidP="00AB6A6C">
      <w:pPr>
        <w:pStyle w:val="ConsPlusNormal"/>
        <w:spacing w:line="360" w:lineRule="auto"/>
        <w:ind w:firstLine="709"/>
        <w:jc w:val="both"/>
        <w:rPr>
          <w:sz w:val="24"/>
          <w:szCs w:val="24"/>
        </w:rPr>
      </w:pPr>
      <w:r w:rsidRPr="00317EA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3111D1" w:rsidRPr="00317EA2" w:rsidRDefault="003111D1" w:rsidP="00AB6A6C">
      <w:pPr>
        <w:pStyle w:val="ConsPlusNormal"/>
        <w:spacing w:line="360" w:lineRule="auto"/>
        <w:ind w:firstLine="709"/>
        <w:jc w:val="both"/>
        <w:rPr>
          <w:sz w:val="24"/>
          <w:szCs w:val="24"/>
        </w:rPr>
      </w:pPr>
      <w:r w:rsidRPr="00317EA2">
        <w:rPr>
          <w:sz w:val="24"/>
          <w:szCs w:val="24"/>
        </w:rPr>
        <w:t xml:space="preserve">О проведении обязательного профилактического визита контролируемое лицо уведомляется </w:t>
      </w:r>
      <w:r w:rsidRPr="00317EA2">
        <w:rPr>
          <w:color w:val="000000"/>
          <w:sz w:val="24"/>
          <w:szCs w:val="24"/>
        </w:rPr>
        <w:t xml:space="preserve">должностным лицом, уполномоченным осуществлять контроль, </w:t>
      </w:r>
      <w:r w:rsidRPr="00317EA2">
        <w:rPr>
          <w:sz w:val="24"/>
          <w:szCs w:val="24"/>
        </w:rPr>
        <w:t>не позднее, чем за пять рабочих дней до даты его проведения.</w:t>
      </w:r>
    </w:p>
    <w:p w:rsidR="003111D1" w:rsidRPr="00317EA2" w:rsidRDefault="003111D1"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составляется в письменной форме.</w:t>
      </w:r>
    </w:p>
    <w:p w:rsidR="003111D1" w:rsidRPr="00317EA2" w:rsidRDefault="003111D1"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3111D1" w:rsidRPr="00317EA2" w:rsidRDefault="003111D1" w:rsidP="00AB6A6C">
      <w:pPr>
        <w:pStyle w:val="ConsPlusNormal"/>
        <w:spacing w:line="360" w:lineRule="auto"/>
        <w:ind w:firstLine="709"/>
        <w:jc w:val="both"/>
        <w:rPr>
          <w:sz w:val="24"/>
          <w:szCs w:val="24"/>
        </w:rPr>
      </w:pPr>
      <w:r w:rsidRPr="00317EA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3111D1" w:rsidRPr="00317EA2" w:rsidRDefault="003111D1" w:rsidP="00AB6A6C">
      <w:pPr>
        <w:pStyle w:val="ConsPlusNormal"/>
        <w:spacing w:line="360" w:lineRule="auto"/>
        <w:ind w:firstLine="709"/>
        <w:jc w:val="both"/>
        <w:rPr>
          <w:sz w:val="24"/>
          <w:szCs w:val="24"/>
        </w:rPr>
      </w:pPr>
      <w:r w:rsidRPr="00317EA2">
        <w:rPr>
          <w:sz w:val="24"/>
          <w:szCs w:val="24"/>
        </w:rPr>
        <w:t xml:space="preserve">Срок проведения обязательного профилактического визита определяется </w:t>
      </w:r>
      <w:r w:rsidRPr="00317EA2">
        <w:rPr>
          <w:color w:val="000000"/>
          <w:sz w:val="24"/>
          <w:szCs w:val="24"/>
        </w:rPr>
        <w:t>должностным лицом, уполномоченным осуществлять контроль,</w:t>
      </w:r>
      <w:r w:rsidRPr="00317EA2">
        <w:rPr>
          <w:sz w:val="24"/>
          <w:szCs w:val="24"/>
        </w:rPr>
        <w:t xml:space="preserve"> самостоятельно и не должен превышать одного рабочего дня.</w:t>
      </w:r>
    </w:p>
    <w:p w:rsidR="003111D1" w:rsidRPr="00317EA2" w:rsidRDefault="003111D1" w:rsidP="00AB6A6C">
      <w:pPr>
        <w:pStyle w:val="ConsPlusNormal"/>
        <w:spacing w:line="360" w:lineRule="auto"/>
        <w:ind w:firstLine="709"/>
        <w:jc w:val="both"/>
        <w:rPr>
          <w:color w:val="000000"/>
          <w:sz w:val="24"/>
          <w:szCs w:val="24"/>
        </w:rPr>
      </w:pPr>
    </w:p>
    <w:p w:rsidR="003111D1" w:rsidRPr="00317EA2" w:rsidRDefault="003111D1" w:rsidP="00AB6A6C">
      <w:pPr>
        <w:pStyle w:val="ConsPlusNormal"/>
        <w:spacing w:line="360" w:lineRule="auto"/>
        <w:ind w:firstLine="0"/>
        <w:jc w:val="center"/>
        <w:rPr>
          <w:b/>
          <w:bCs/>
          <w:color w:val="000000"/>
          <w:sz w:val="24"/>
          <w:szCs w:val="24"/>
        </w:rPr>
      </w:pPr>
      <w:r w:rsidRPr="00317EA2">
        <w:rPr>
          <w:b/>
          <w:bCs/>
          <w:color w:val="000000"/>
          <w:sz w:val="24"/>
          <w:szCs w:val="24"/>
        </w:rPr>
        <w:t>4. Осуществление контрольных мероприятий и контрольных действий</w:t>
      </w:r>
    </w:p>
    <w:p w:rsidR="003111D1" w:rsidRPr="00317EA2" w:rsidRDefault="003111D1" w:rsidP="00AB6A6C">
      <w:pPr>
        <w:pStyle w:val="ConsPlusNormal"/>
        <w:spacing w:line="360" w:lineRule="auto"/>
        <w:ind w:firstLine="0"/>
        <w:jc w:val="center"/>
        <w:rPr>
          <w:b/>
          <w:bCs/>
          <w:color w:val="000000"/>
          <w:sz w:val="24"/>
          <w:szCs w:val="24"/>
        </w:rPr>
      </w:pP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документарная проверка (посредством получения письменных объяснений, истребования документов, экспертизы);</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17EA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EA2">
        <w:rPr>
          <w:rFonts w:ascii="Arial" w:hAnsi="Arial" w:cs="Arial"/>
          <w:color w:val="000000"/>
        </w:rPr>
        <w:t>);</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рейдовый осмотр;</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рейдовый осмотр;</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5) наблюдение за соблюдением обязательных требований;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6) выездное обследование.</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4.7. Индикаторы риска нарушения обязательных требований указаны в приложении № 2 к настоящему Положению.</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3111D1" w:rsidRPr="00317EA2" w:rsidRDefault="003111D1" w:rsidP="00AB6A6C">
      <w:pPr>
        <w:pStyle w:val="ConsPlusNormal"/>
        <w:spacing w:line="360" w:lineRule="auto"/>
        <w:ind w:firstLine="709"/>
        <w:jc w:val="both"/>
        <w:rPr>
          <w:i/>
          <w:iCs/>
          <w:color w:val="000000"/>
          <w:sz w:val="24"/>
          <w:szCs w:val="24"/>
        </w:rPr>
      </w:pPr>
      <w:r w:rsidRPr="00317EA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Pr>
          <w:color w:val="000000"/>
          <w:sz w:val="24"/>
          <w:szCs w:val="24"/>
        </w:rPr>
        <w:t>Ключевского сельсовета Горшеченского района</w:t>
      </w:r>
      <w:r w:rsidRPr="00317EA2">
        <w:rPr>
          <w:i/>
          <w:iCs/>
          <w:color w:val="000000"/>
          <w:sz w:val="24"/>
          <w:szCs w:val="24"/>
        </w:rPr>
        <w:t xml:space="preserve">, </w:t>
      </w:r>
      <w:r w:rsidRPr="00317EA2">
        <w:rPr>
          <w:color w:val="000000"/>
          <w:sz w:val="24"/>
          <w:szCs w:val="24"/>
          <w:shd w:val="clear" w:color="auto" w:fill="FFFFFF"/>
        </w:rPr>
        <w:t>задания, содержащегося в планах работы администрации, в том числе в случаях, установленных</w:t>
      </w:r>
      <w:r w:rsidRPr="00317EA2">
        <w:rPr>
          <w:color w:val="000000"/>
          <w:sz w:val="24"/>
          <w:szCs w:val="24"/>
        </w:rPr>
        <w:t xml:space="preserve"> Федеральным </w:t>
      </w:r>
      <w:hyperlink r:id="rId8" w:history="1">
        <w:r w:rsidRPr="00317EA2">
          <w:rPr>
            <w:rStyle w:val="Hyperlink"/>
            <w:rFonts w:cs="Arial"/>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317EA2">
          <w:rPr>
            <w:rStyle w:val="Hyperlink"/>
            <w:rFonts w:cs="Arial"/>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EA2">
        <w:rPr>
          <w:rFonts w:ascii="Arial" w:hAnsi="Arial" w:cs="Arial"/>
          <w:color w:val="000000"/>
          <w:shd w:val="clear" w:color="auto" w:fill="FFFFFF"/>
        </w:rPr>
        <w:t>распоряжением Правительства Российской Федерации от 19.04.2016 № 724-р перечнем</w:t>
      </w:r>
      <w:r w:rsidRPr="00317EA2">
        <w:rPr>
          <w:rFonts w:ascii="Arial" w:hAnsi="Arial" w:cs="Arial"/>
          <w:color w:val="000000"/>
        </w:rPr>
        <w:br/>
      </w:r>
      <w:r w:rsidRPr="00317EA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7EA2">
        <w:rPr>
          <w:rFonts w:ascii="Arial" w:hAnsi="Arial" w:cs="Arial"/>
          <w:color w:val="000000"/>
        </w:rPr>
        <w:t xml:space="preserve"> </w:t>
      </w:r>
      <w:hyperlink r:id="rId10" w:history="1">
        <w:r w:rsidRPr="00317EA2">
          <w:rPr>
            <w:rStyle w:val="Hyperlink"/>
            <w:rFonts w:ascii="Arial" w:hAnsi="Arial" w:cs="Arial"/>
            <w:color w:val="000000"/>
          </w:rPr>
          <w:t>Правилами</w:t>
        </w:r>
      </w:hyperlink>
      <w:r w:rsidRPr="00317E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317EA2">
          <w:rPr>
            <w:rStyle w:val="Hyperlink"/>
            <w:rFonts w:cs="Arial"/>
            <w:color w:val="000000"/>
            <w:sz w:val="24"/>
            <w:szCs w:val="24"/>
          </w:rPr>
          <w:t>Правилами</w:t>
        </w:r>
      </w:hyperlink>
      <w:r w:rsidRPr="00317EA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4.14. </w:t>
      </w:r>
      <w:r w:rsidRPr="00317EA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111D1" w:rsidRPr="00317EA2" w:rsidRDefault="003111D1"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1) </w:t>
      </w:r>
      <w:r w:rsidRPr="00317E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17EA2">
        <w:rPr>
          <w:rFonts w:ascii="Arial" w:hAnsi="Arial" w:cs="Arial"/>
          <w:color w:val="000000"/>
        </w:rPr>
        <w:t xml:space="preserve">должностным лицом, уполномоченным осуществлять контроль, </w:t>
      </w:r>
      <w:r w:rsidRPr="00317E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shd w:val="clear" w:color="auto" w:fill="FFFFFF"/>
        </w:rPr>
        <w:t xml:space="preserve">2) отсутствие признаков </w:t>
      </w:r>
      <w:r w:rsidRPr="00317E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3) имеются уважительные причины для отсутствия контролируемого лица (болезнь</w:t>
      </w:r>
      <w:r w:rsidRPr="00317EA2">
        <w:rPr>
          <w:rFonts w:ascii="Arial" w:hAnsi="Arial" w:cs="Arial"/>
          <w:color w:val="000000"/>
          <w:shd w:val="clear" w:color="auto" w:fill="FFFFFF"/>
        </w:rPr>
        <w:t xml:space="preserve"> контролируемого лица</w:t>
      </w:r>
      <w:r w:rsidRPr="00317EA2">
        <w:rPr>
          <w:rFonts w:ascii="Arial" w:hAnsi="Arial" w:cs="Arial"/>
          <w:color w:val="000000"/>
        </w:rPr>
        <w:t>, его командировка и т.п.) при проведении</w:t>
      </w:r>
      <w:r w:rsidRPr="00317EA2">
        <w:rPr>
          <w:rFonts w:ascii="Arial" w:hAnsi="Arial" w:cs="Arial"/>
          <w:color w:val="000000"/>
          <w:shd w:val="clear" w:color="auto" w:fill="FFFFFF"/>
        </w:rPr>
        <w:t xml:space="preserve"> контрольного мероприятия</w:t>
      </w:r>
      <w:r w:rsidRPr="00317EA2">
        <w:rPr>
          <w:rFonts w:ascii="Arial" w:hAnsi="Arial" w:cs="Arial"/>
          <w:color w:val="000000"/>
        </w:rPr>
        <w:t>.</w:t>
      </w:r>
    </w:p>
    <w:p w:rsidR="003111D1" w:rsidRPr="00317EA2" w:rsidRDefault="003111D1" w:rsidP="00AB6A6C">
      <w:pPr>
        <w:pStyle w:val="s1"/>
        <w:spacing w:line="360" w:lineRule="auto"/>
        <w:ind w:firstLine="709"/>
        <w:rPr>
          <w:color w:val="000000"/>
          <w:sz w:val="24"/>
          <w:szCs w:val="24"/>
        </w:rPr>
      </w:pPr>
      <w:r w:rsidRPr="00317EA2">
        <w:rPr>
          <w:color w:val="000000"/>
          <w:sz w:val="24"/>
          <w:szCs w:val="24"/>
        </w:rPr>
        <w:t xml:space="preserve">4.15. Срок проведения выездной проверки не может превышать 10 рабочих дней. </w:t>
      </w:r>
    </w:p>
    <w:p w:rsidR="003111D1" w:rsidRPr="00317EA2" w:rsidRDefault="003111D1" w:rsidP="00AB6A6C">
      <w:pPr>
        <w:pStyle w:val="s1"/>
        <w:spacing w:line="360" w:lineRule="auto"/>
        <w:ind w:firstLine="709"/>
        <w:rPr>
          <w:color w:val="000000"/>
          <w:sz w:val="24"/>
          <w:szCs w:val="24"/>
        </w:rPr>
      </w:pPr>
      <w:r w:rsidRPr="00317E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111D1" w:rsidRPr="00317EA2" w:rsidRDefault="003111D1" w:rsidP="00AB6A6C">
      <w:pPr>
        <w:pStyle w:val="s1"/>
        <w:spacing w:line="360" w:lineRule="auto"/>
        <w:ind w:firstLine="709"/>
        <w:rPr>
          <w:color w:val="000000"/>
          <w:sz w:val="24"/>
          <w:szCs w:val="24"/>
        </w:rPr>
      </w:pPr>
      <w:r w:rsidRPr="00317E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17EA2">
          <w:rPr>
            <w:rStyle w:val="Hyperlink"/>
            <w:rFonts w:cs="Arial"/>
            <w:color w:val="000000"/>
            <w:sz w:val="24"/>
            <w:szCs w:val="24"/>
          </w:rPr>
          <w:t>частью 2 статьи 90</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17E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17EA2">
        <w:rPr>
          <w:rFonts w:ascii="Arial" w:hAnsi="Arial" w:cs="Arial"/>
          <w:color w:val="000000"/>
        </w:rPr>
        <w:t>.</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4.19. Информация о контрольных мероприятиях размещается в Едином реестре контрольных (надзорных) мероприятий.</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E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EA2">
        <w:rPr>
          <w:color w:val="000000"/>
          <w:sz w:val="24"/>
          <w:szCs w:val="24"/>
        </w:rPr>
        <w:t>Единый портал</w:t>
      </w:r>
      <w:r w:rsidRPr="00317E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E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EA2">
        <w:rPr>
          <w:color w:val="000000"/>
          <w:sz w:val="24"/>
          <w:szCs w:val="24"/>
        </w:rPr>
        <w:t xml:space="preserve"> Указанный гражданин вправе направлять администрации документы на бумажном носителе.</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EA2">
        <w:rPr>
          <w:color w:val="000000"/>
          <w:sz w:val="24"/>
          <w:szCs w:val="24"/>
          <w:shd w:val="clear" w:color="auto" w:fill="FFFFFF"/>
        </w:rPr>
        <w:t xml:space="preserve">Федерального закона </w:t>
      </w:r>
      <w:r w:rsidRPr="00317EA2">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111D1" w:rsidRPr="00317EA2" w:rsidRDefault="003111D1" w:rsidP="00AB6A6C">
      <w:pPr>
        <w:pStyle w:val="ConsPlusNormal"/>
        <w:spacing w:line="360" w:lineRule="auto"/>
        <w:ind w:firstLine="709"/>
        <w:jc w:val="both"/>
        <w:rPr>
          <w:sz w:val="24"/>
          <w:szCs w:val="24"/>
        </w:rPr>
      </w:pPr>
      <w:bookmarkStart w:id="2" w:name="Par318"/>
      <w:bookmarkEnd w:id="2"/>
      <w:r w:rsidRPr="00317EA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4) </w:t>
      </w:r>
      <w:r w:rsidRPr="00317E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EA2">
        <w:rPr>
          <w:rFonts w:ascii="Arial" w:hAnsi="Arial" w:cs="Arial"/>
          <w:color w:val="000000"/>
        </w:rPr>
        <w:t>;</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4"/>
          <w:szCs w:val="24"/>
        </w:rPr>
        <w:t>Курской области</w:t>
      </w:r>
      <w:r w:rsidRPr="00317EA2">
        <w:rPr>
          <w:color w:val="000000"/>
          <w:sz w:val="24"/>
          <w:szCs w:val="24"/>
        </w:rPr>
        <w:t>, органами местного самоуправления, правоохранительными органами, организациями и гражданами.</w:t>
      </w:r>
    </w:p>
    <w:p w:rsidR="003111D1" w:rsidRPr="00317EA2" w:rsidRDefault="003111D1" w:rsidP="00AB6A6C">
      <w:pPr>
        <w:spacing w:line="360" w:lineRule="auto"/>
        <w:ind w:firstLine="709"/>
        <w:jc w:val="both"/>
        <w:rPr>
          <w:rFonts w:ascii="Arial" w:hAnsi="Arial" w:cs="Arial"/>
        </w:rPr>
      </w:pPr>
      <w:r w:rsidRPr="00317EA2">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111D1" w:rsidRPr="00317EA2" w:rsidRDefault="003111D1" w:rsidP="00AB6A6C">
      <w:pPr>
        <w:pStyle w:val="ConsPlusNormal"/>
        <w:spacing w:line="360" w:lineRule="auto"/>
        <w:ind w:firstLine="709"/>
        <w:jc w:val="both"/>
        <w:rPr>
          <w:color w:val="000000"/>
          <w:sz w:val="24"/>
          <w:szCs w:val="24"/>
        </w:rPr>
      </w:pPr>
    </w:p>
    <w:p w:rsidR="003111D1" w:rsidRPr="00317EA2" w:rsidRDefault="003111D1" w:rsidP="00AB6A6C">
      <w:pPr>
        <w:pStyle w:val="ConsPlusNormal"/>
        <w:ind w:firstLine="0"/>
        <w:jc w:val="center"/>
        <w:rPr>
          <w:b/>
          <w:bCs/>
          <w:color w:val="000000"/>
          <w:sz w:val="24"/>
          <w:szCs w:val="24"/>
        </w:rPr>
      </w:pPr>
      <w:r w:rsidRPr="00317EA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3111D1" w:rsidRPr="00317EA2" w:rsidRDefault="003111D1" w:rsidP="00AB6A6C">
      <w:pPr>
        <w:pStyle w:val="ConsPlusNormal"/>
        <w:ind w:firstLine="0"/>
        <w:jc w:val="center"/>
        <w:rPr>
          <w:b/>
          <w:bCs/>
          <w:color w:val="000000"/>
          <w:sz w:val="24"/>
          <w:szCs w:val="24"/>
        </w:rPr>
      </w:pP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1) решений о проведении контрольных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2) актов контрольных мероприятий, предписаний об устранении выявленных нарушений;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17EA2">
        <w:rPr>
          <w:color w:val="000000"/>
          <w:sz w:val="24"/>
          <w:szCs w:val="24"/>
          <w:shd w:val="clear" w:color="auto" w:fill="FFFFFF"/>
        </w:rPr>
        <w:t xml:space="preserve"> и (или) регионального портала государственных и муниципальных услуг</w:t>
      </w:r>
      <w:r w:rsidRPr="00317EA2">
        <w:rPr>
          <w:color w:val="000000"/>
          <w:sz w:val="24"/>
          <w:szCs w:val="24"/>
        </w:rPr>
        <w:t>.</w:t>
      </w:r>
    </w:p>
    <w:p w:rsidR="003111D1" w:rsidRPr="00317EA2" w:rsidRDefault="003111D1" w:rsidP="00AB6A6C">
      <w:pPr>
        <w:pStyle w:val="s1"/>
        <w:spacing w:line="360" w:lineRule="auto"/>
        <w:rPr>
          <w:color w:val="000000"/>
          <w:sz w:val="24"/>
          <w:szCs w:val="24"/>
        </w:rPr>
      </w:pPr>
      <w:r w:rsidRPr="00317EA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color w:val="000000"/>
          <w:sz w:val="24"/>
          <w:szCs w:val="24"/>
        </w:rPr>
        <w:t>Ключевского сельсовета Горшеченского района</w:t>
      </w:r>
      <w:r w:rsidRPr="00317EA2">
        <w:rPr>
          <w:i/>
          <w:iCs/>
          <w:color w:val="000000"/>
          <w:sz w:val="24"/>
          <w:szCs w:val="24"/>
        </w:rPr>
        <w:t xml:space="preserve"> </w:t>
      </w:r>
      <w:r w:rsidRPr="00317EA2">
        <w:rPr>
          <w:color w:val="000000"/>
          <w:sz w:val="24"/>
          <w:szCs w:val="24"/>
        </w:rPr>
        <w:t xml:space="preserve">с предварительным информированием главы </w:t>
      </w:r>
      <w:r>
        <w:rPr>
          <w:color w:val="000000"/>
          <w:sz w:val="24"/>
          <w:szCs w:val="24"/>
        </w:rPr>
        <w:t>Ключевского сельсовета Горшеченского района</w:t>
      </w:r>
      <w:r w:rsidRPr="00317EA2">
        <w:rPr>
          <w:i/>
          <w:iCs/>
          <w:color w:val="000000"/>
          <w:sz w:val="24"/>
          <w:szCs w:val="24"/>
        </w:rPr>
        <w:t xml:space="preserve"> </w:t>
      </w:r>
      <w:r w:rsidRPr="00317EA2">
        <w:rPr>
          <w:color w:val="000000"/>
          <w:sz w:val="24"/>
          <w:szCs w:val="24"/>
        </w:rPr>
        <w:t>о наличии в</w:t>
      </w:r>
      <w:r w:rsidRPr="00317EA2">
        <w:rPr>
          <w:i/>
          <w:iCs/>
          <w:color w:val="000000"/>
          <w:sz w:val="24"/>
          <w:szCs w:val="24"/>
        </w:rPr>
        <w:t xml:space="preserve"> </w:t>
      </w:r>
      <w:r w:rsidRPr="00317EA2">
        <w:rPr>
          <w:color w:val="000000"/>
          <w:sz w:val="24"/>
          <w:szCs w:val="24"/>
        </w:rPr>
        <w:t>жалобе (документах) сведений, составляющих государственную или иную охраняемую законом тайну.</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Pr>
          <w:color w:val="000000"/>
          <w:sz w:val="24"/>
          <w:szCs w:val="24"/>
        </w:rPr>
        <w:t>Ключевского сельсовета Горшеченского района</w:t>
      </w:r>
      <w:r w:rsidRPr="00317EA2">
        <w:rPr>
          <w:color w:val="000000"/>
          <w:sz w:val="24"/>
          <w:szCs w:val="24"/>
        </w:rPr>
        <w:t>.</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111D1" w:rsidRPr="00317EA2" w:rsidRDefault="003111D1" w:rsidP="00AB6A6C">
      <w:pPr>
        <w:pStyle w:val="ConsPlusNormal"/>
        <w:spacing w:line="360" w:lineRule="auto"/>
        <w:ind w:firstLine="709"/>
        <w:jc w:val="both"/>
        <w:rPr>
          <w:sz w:val="24"/>
          <w:szCs w:val="24"/>
        </w:rPr>
      </w:pPr>
      <w:r w:rsidRPr="00317EA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color w:val="000000"/>
          <w:sz w:val="24"/>
          <w:szCs w:val="24"/>
        </w:rPr>
        <w:t>Ключевского сельсовета Горшеченского района</w:t>
      </w:r>
      <w:r w:rsidRPr="00317EA2">
        <w:rPr>
          <w:color w:val="000000"/>
          <w:sz w:val="24"/>
          <w:szCs w:val="24"/>
        </w:rPr>
        <w:t xml:space="preserve"> не более чем на 20 рабочих дней.</w:t>
      </w:r>
    </w:p>
    <w:p w:rsidR="003111D1" w:rsidRPr="00317EA2" w:rsidRDefault="003111D1" w:rsidP="00AB6A6C">
      <w:pPr>
        <w:pStyle w:val="1"/>
        <w:spacing w:line="360" w:lineRule="auto"/>
        <w:ind w:firstLine="709"/>
        <w:jc w:val="both"/>
        <w:rPr>
          <w:rFonts w:ascii="Arial" w:hAnsi="Arial" w:cs="Arial"/>
          <w:color w:val="000000"/>
          <w:sz w:val="24"/>
          <w:szCs w:val="24"/>
        </w:rPr>
      </w:pPr>
    </w:p>
    <w:p w:rsidR="003111D1" w:rsidRPr="00317EA2" w:rsidRDefault="003111D1" w:rsidP="00AB6A6C">
      <w:pPr>
        <w:pStyle w:val="1"/>
        <w:jc w:val="center"/>
        <w:rPr>
          <w:rFonts w:ascii="Arial" w:hAnsi="Arial" w:cs="Arial"/>
          <w:b/>
          <w:bCs/>
          <w:color w:val="000000"/>
          <w:sz w:val="24"/>
          <w:szCs w:val="24"/>
        </w:rPr>
      </w:pPr>
      <w:r w:rsidRPr="00317EA2">
        <w:rPr>
          <w:rFonts w:ascii="Arial" w:hAnsi="Arial" w:cs="Arial"/>
          <w:b/>
          <w:bCs/>
          <w:color w:val="000000"/>
          <w:sz w:val="24"/>
          <w:szCs w:val="24"/>
        </w:rPr>
        <w:t>6. Ключевые показатели контроля в сфере благоустройства и их целевые значения</w:t>
      </w:r>
    </w:p>
    <w:p w:rsidR="003111D1" w:rsidRPr="00317EA2" w:rsidRDefault="003111D1" w:rsidP="00AB6A6C">
      <w:pPr>
        <w:pStyle w:val="1"/>
        <w:jc w:val="center"/>
        <w:rPr>
          <w:rFonts w:ascii="Arial" w:hAnsi="Arial" w:cs="Arial"/>
          <w:b/>
          <w:bCs/>
          <w:color w:val="000000"/>
          <w:sz w:val="24"/>
          <w:szCs w:val="24"/>
        </w:rPr>
      </w:pPr>
    </w:p>
    <w:p w:rsidR="003111D1" w:rsidRPr="00317EA2" w:rsidRDefault="003111D1" w:rsidP="00AB6A6C">
      <w:pPr>
        <w:pStyle w:val="1"/>
        <w:spacing w:line="360" w:lineRule="auto"/>
        <w:ind w:firstLine="709"/>
        <w:jc w:val="both"/>
        <w:rPr>
          <w:rFonts w:ascii="Arial" w:hAnsi="Arial" w:cs="Arial"/>
          <w:sz w:val="24"/>
          <w:szCs w:val="24"/>
        </w:rPr>
      </w:pPr>
      <w:r w:rsidRPr="00317EA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111D1" w:rsidRPr="00481F22" w:rsidRDefault="003111D1" w:rsidP="00AB6A6C">
      <w:pPr>
        <w:pStyle w:val="1"/>
        <w:spacing w:line="360" w:lineRule="auto"/>
        <w:ind w:firstLine="709"/>
        <w:jc w:val="both"/>
        <w:rPr>
          <w:rFonts w:ascii="Arial" w:hAnsi="Arial" w:cs="Arial"/>
          <w:sz w:val="24"/>
          <w:szCs w:val="24"/>
        </w:rPr>
      </w:pPr>
      <w:r w:rsidRPr="00481F2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r>
        <w:rPr>
          <w:rFonts w:ascii="Arial" w:hAnsi="Arial" w:cs="Arial"/>
          <w:color w:val="000000"/>
          <w:sz w:val="24"/>
          <w:szCs w:val="24"/>
        </w:rPr>
        <w:t>Ключевского</w:t>
      </w:r>
      <w:r w:rsidRPr="00481F22">
        <w:rPr>
          <w:rFonts w:ascii="Arial" w:hAnsi="Arial" w:cs="Arial"/>
          <w:color w:val="000000"/>
          <w:sz w:val="24"/>
          <w:szCs w:val="24"/>
        </w:rPr>
        <w:t xml:space="preserve"> сельсовета Горшеченского района.</w:t>
      </w:r>
    </w:p>
    <w:p w:rsidR="003111D1" w:rsidRPr="00317EA2" w:rsidRDefault="003111D1" w:rsidP="00AB6A6C">
      <w:pPr>
        <w:pStyle w:val="ConsTitle"/>
        <w:widowControl/>
        <w:spacing w:line="240" w:lineRule="exact"/>
        <w:jc w:val="both"/>
        <w:rPr>
          <w:sz w:val="24"/>
          <w:szCs w:val="24"/>
        </w:rPr>
      </w:pPr>
    </w:p>
    <w:p w:rsidR="003111D1" w:rsidRPr="00317EA2" w:rsidRDefault="003111D1" w:rsidP="00AB6A6C">
      <w:pPr>
        <w:pStyle w:val="ConsPlusNormal"/>
        <w:ind w:firstLine="0"/>
        <w:jc w:val="right"/>
        <w:rPr>
          <w:color w:val="000000"/>
          <w:sz w:val="24"/>
          <w:szCs w:val="24"/>
        </w:rPr>
      </w:pPr>
      <w:r w:rsidRPr="00317EA2">
        <w:rPr>
          <w:color w:val="000000"/>
          <w:sz w:val="24"/>
          <w:szCs w:val="24"/>
        </w:rPr>
        <w:br w:type="page"/>
      </w:r>
    </w:p>
    <w:p w:rsidR="003111D1" w:rsidRPr="00317EA2" w:rsidRDefault="003111D1" w:rsidP="00AB6A6C">
      <w:pPr>
        <w:pStyle w:val="ConsPlusNormal"/>
        <w:ind w:firstLine="0"/>
        <w:jc w:val="right"/>
        <w:rPr>
          <w:sz w:val="24"/>
          <w:szCs w:val="24"/>
        </w:rPr>
      </w:pPr>
      <w:r w:rsidRPr="00317EA2">
        <w:rPr>
          <w:color w:val="000000"/>
          <w:sz w:val="24"/>
          <w:szCs w:val="24"/>
        </w:rPr>
        <w:t>Приложение № 1</w:t>
      </w:r>
    </w:p>
    <w:p w:rsidR="003111D1" w:rsidRPr="00317EA2" w:rsidRDefault="003111D1"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3111D1" w:rsidRPr="00317EA2" w:rsidRDefault="003111D1" w:rsidP="00AB6A6C">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3111D1" w:rsidRPr="00317EA2" w:rsidRDefault="003111D1" w:rsidP="00AB6A6C">
      <w:pPr>
        <w:pStyle w:val="ConsPlusNormal"/>
        <w:ind w:firstLine="0"/>
        <w:jc w:val="right"/>
        <w:rPr>
          <w:b/>
          <w:bCs/>
          <w:color w:val="000000"/>
          <w:sz w:val="24"/>
          <w:szCs w:val="24"/>
        </w:rPr>
      </w:pPr>
      <w:r>
        <w:rPr>
          <w:color w:val="000000"/>
          <w:sz w:val="24"/>
          <w:szCs w:val="24"/>
        </w:rPr>
        <w:t>Ключевского сельсовета Горшеченского района</w:t>
      </w:r>
    </w:p>
    <w:p w:rsidR="003111D1" w:rsidRDefault="003111D1" w:rsidP="00AB6A6C">
      <w:pPr>
        <w:pStyle w:val="ConsPlusTitle"/>
        <w:jc w:val="center"/>
        <w:rPr>
          <w:rFonts w:ascii="Arial" w:hAnsi="Arial" w:cs="Arial"/>
          <w:color w:val="000000"/>
          <w:sz w:val="24"/>
          <w:szCs w:val="24"/>
        </w:rPr>
      </w:pPr>
      <w:bookmarkStart w:id="3" w:name="Par381"/>
      <w:bookmarkEnd w:id="3"/>
    </w:p>
    <w:p w:rsidR="003111D1" w:rsidRDefault="003111D1" w:rsidP="00AB6A6C">
      <w:pPr>
        <w:pStyle w:val="ConsPlusTitle"/>
        <w:jc w:val="center"/>
        <w:rPr>
          <w:rFonts w:ascii="Arial" w:hAnsi="Arial" w:cs="Arial"/>
          <w:color w:val="000000"/>
          <w:sz w:val="24"/>
          <w:szCs w:val="24"/>
        </w:rPr>
      </w:pPr>
    </w:p>
    <w:p w:rsidR="003111D1" w:rsidRPr="00317EA2" w:rsidRDefault="003111D1" w:rsidP="00AB6A6C">
      <w:pPr>
        <w:pStyle w:val="ConsPlusTitle"/>
        <w:jc w:val="center"/>
        <w:rPr>
          <w:rFonts w:ascii="Arial" w:hAnsi="Arial" w:cs="Arial"/>
          <w:sz w:val="24"/>
          <w:szCs w:val="24"/>
        </w:rPr>
      </w:pPr>
      <w:r w:rsidRPr="00317EA2">
        <w:rPr>
          <w:rFonts w:ascii="Arial" w:hAnsi="Arial" w:cs="Arial"/>
          <w:color w:val="000000"/>
          <w:sz w:val="24"/>
          <w:szCs w:val="24"/>
        </w:rPr>
        <w:t>Критерии</w:t>
      </w:r>
    </w:p>
    <w:p w:rsidR="003111D1" w:rsidRPr="00481F22" w:rsidRDefault="003111D1" w:rsidP="00AB6A6C">
      <w:pPr>
        <w:pStyle w:val="ConsPlusTitle"/>
        <w:jc w:val="center"/>
        <w:rPr>
          <w:rFonts w:ascii="Arial" w:hAnsi="Arial" w:cs="Arial"/>
          <w:color w:val="000000"/>
          <w:sz w:val="24"/>
          <w:szCs w:val="24"/>
        </w:rPr>
      </w:pPr>
      <w:r w:rsidRPr="00317EA2">
        <w:rPr>
          <w:rFonts w:ascii="Arial" w:hAnsi="Arial" w:cs="Arial"/>
          <w:color w:val="000000"/>
          <w:sz w:val="24"/>
          <w:szCs w:val="24"/>
        </w:rPr>
        <w:t xml:space="preserve">отнесения </w:t>
      </w:r>
      <w:r w:rsidRPr="00317EA2">
        <w:rPr>
          <w:rFonts w:ascii="Arial" w:hAnsi="Arial" w:cs="Arial"/>
          <w:bCs w:val="0"/>
          <w:color w:val="000000"/>
          <w:sz w:val="24"/>
          <w:szCs w:val="24"/>
        </w:rPr>
        <w:t xml:space="preserve">объектов </w:t>
      </w:r>
      <w:r w:rsidRPr="00317EA2">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Pr>
          <w:rFonts w:ascii="Arial" w:hAnsi="Arial" w:cs="Arial"/>
          <w:color w:val="000000"/>
          <w:sz w:val="24"/>
          <w:szCs w:val="24"/>
        </w:rPr>
        <w:t>Ключевского</w:t>
      </w:r>
      <w:r w:rsidRPr="00481F22">
        <w:rPr>
          <w:rFonts w:ascii="Arial" w:hAnsi="Arial" w:cs="Arial"/>
          <w:color w:val="000000"/>
          <w:sz w:val="24"/>
          <w:szCs w:val="24"/>
        </w:rPr>
        <w:t xml:space="preserve"> сельсовета Горшеченского района</w:t>
      </w:r>
      <w:r>
        <w:rPr>
          <w:rFonts w:ascii="Arial" w:hAnsi="Arial" w:cs="Arial"/>
          <w:color w:val="000000"/>
          <w:sz w:val="24"/>
          <w:szCs w:val="24"/>
        </w:rPr>
        <w:t xml:space="preserve"> </w:t>
      </w:r>
      <w:r w:rsidRPr="00481F22">
        <w:rPr>
          <w:rFonts w:ascii="Arial" w:hAnsi="Arial" w:cs="Arial"/>
          <w:color w:val="000000"/>
          <w:sz w:val="24"/>
          <w:szCs w:val="24"/>
        </w:rPr>
        <w:t>контроля в сфере благоустройства</w:t>
      </w:r>
    </w:p>
    <w:p w:rsidR="003111D1" w:rsidRPr="00481F22" w:rsidRDefault="003111D1" w:rsidP="00AB6A6C">
      <w:pPr>
        <w:pStyle w:val="ConsPlusTitle"/>
        <w:jc w:val="center"/>
        <w:rPr>
          <w:rFonts w:ascii="Arial" w:hAnsi="Arial" w:cs="Arial"/>
          <w:sz w:val="24"/>
          <w:szCs w:val="24"/>
        </w:rPr>
      </w:pP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1. К категории высокого риска относятся </w:t>
      </w:r>
    </w:p>
    <w:p w:rsidR="003111D1" w:rsidRPr="00317EA2" w:rsidRDefault="003111D1" w:rsidP="00AB6A6C">
      <w:pPr>
        <w:pStyle w:val="ConsPlusNormal"/>
        <w:spacing w:line="360" w:lineRule="auto"/>
        <w:ind w:firstLine="709"/>
        <w:jc w:val="both"/>
        <w:rPr>
          <w:color w:val="000000"/>
          <w:sz w:val="24"/>
          <w:szCs w:val="24"/>
        </w:rPr>
      </w:pPr>
      <w:r w:rsidRPr="00317EA2">
        <w:rPr>
          <w:sz w:val="24"/>
          <w:szCs w:val="24"/>
        </w:rPr>
        <w:t xml:space="preserve">территории, </w:t>
      </w:r>
      <w:r w:rsidRPr="00317EA2">
        <w:rPr>
          <w:color w:val="000000"/>
          <w:sz w:val="24"/>
          <w:szCs w:val="24"/>
        </w:rPr>
        <w:t>прилегающие к зданиям, строениям, сооружениям, земельным участкам (прилегающие территории), расположенным:</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а) в </w:t>
      </w:r>
      <w:r>
        <w:rPr>
          <w:color w:val="000000"/>
          <w:sz w:val="24"/>
          <w:szCs w:val="24"/>
        </w:rPr>
        <w:t>с.Нижние Борки</w:t>
      </w:r>
      <w:r w:rsidRPr="00317EA2">
        <w:rPr>
          <w:color w:val="000000"/>
          <w:sz w:val="24"/>
          <w:szCs w:val="24"/>
        </w:rPr>
        <w:t xml:space="preserve"> на улицах </w:t>
      </w:r>
      <w:r>
        <w:rPr>
          <w:color w:val="000000"/>
          <w:sz w:val="24"/>
          <w:szCs w:val="24"/>
        </w:rPr>
        <w:t>Центральная, Советская, Октябрьская, Северная, Спортивная, Строителей, Заречная, Юбилейная,</w:t>
      </w:r>
      <w:r w:rsidRPr="004E1A6D">
        <w:rPr>
          <w:color w:val="000000"/>
          <w:sz w:val="24"/>
          <w:szCs w:val="24"/>
        </w:rPr>
        <w:t xml:space="preserve"> </w:t>
      </w:r>
      <w:r>
        <w:rPr>
          <w:color w:val="000000"/>
          <w:sz w:val="24"/>
          <w:szCs w:val="24"/>
        </w:rPr>
        <w:t xml:space="preserve">Мира, Садовая,  Первомайская </w:t>
      </w:r>
      <w:r w:rsidRPr="00317EA2">
        <w:rPr>
          <w:color w:val="000000"/>
          <w:sz w:val="24"/>
          <w:szCs w:val="24"/>
        </w:rPr>
        <w:t xml:space="preserve">/ в границах улиц </w:t>
      </w:r>
      <w:r>
        <w:rPr>
          <w:color w:val="000000"/>
          <w:sz w:val="24"/>
          <w:szCs w:val="24"/>
        </w:rPr>
        <w:t>Центральная, Советская, Октябрьская, Северная, Спортивная, Строителей, Заречная, Юбилейная, Мира, Садовая, Первомайская,</w:t>
      </w:r>
      <w:r w:rsidRPr="00317EA2">
        <w:rPr>
          <w:color w:val="000000"/>
          <w:sz w:val="24"/>
          <w:szCs w:val="24"/>
        </w:rPr>
        <w:t xml:space="preserve">; </w:t>
      </w:r>
    </w:p>
    <w:p w:rsidR="003111D1" w:rsidRPr="00317EA2" w:rsidRDefault="003111D1" w:rsidP="004E1A6D">
      <w:pPr>
        <w:pStyle w:val="ConsPlusNormal"/>
        <w:spacing w:line="360" w:lineRule="auto"/>
        <w:ind w:firstLine="709"/>
        <w:jc w:val="both"/>
        <w:rPr>
          <w:color w:val="000000"/>
          <w:sz w:val="24"/>
          <w:szCs w:val="24"/>
        </w:rPr>
      </w:pPr>
      <w:r w:rsidRPr="00317EA2">
        <w:rPr>
          <w:color w:val="000000"/>
          <w:sz w:val="24"/>
          <w:szCs w:val="24"/>
        </w:rPr>
        <w:t xml:space="preserve">б) в </w:t>
      </w:r>
      <w:r>
        <w:rPr>
          <w:color w:val="000000"/>
          <w:sz w:val="24"/>
          <w:szCs w:val="24"/>
        </w:rPr>
        <w:t>с.Болото</w:t>
      </w:r>
      <w:r w:rsidRPr="00317EA2">
        <w:rPr>
          <w:b/>
          <w:bCs/>
          <w:i/>
          <w:iCs/>
          <w:color w:val="000000"/>
          <w:sz w:val="24"/>
          <w:szCs w:val="24"/>
        </w:rPr>
        <w:t xml:space="preserve"> </w:t>
      </w:r>
      <w:r w:rsidRPr="00317EA2">
        <w:rPr>
          <w:color w:val="000000"/>
          <w:sz w:val="24"/>
          <w:szCs w:val="24"/>
        </w:rPr>
        <w:t xml:space="preserve">на улицах </w:t>
      </w:r>
      <w:r>
        <w:rPr>
          <w:color w:val="000000"/>
          <w:sz w:val="24"/>
          <w:szCs w:val="24"/>
        </w:rPr>
        <w:t>Раздольная,</w:t>
      </w:r>
      <w:r w:rsidRPr="004E1A6D">
        <w:rPr>
          <w:color w:val="000000"/>
          <w:sz w:val="24"/>
          <w:szCs w:val="24"/>
        </w:rPr>
        <w:t xml:space="preserve"> </w:t>
      </w:r>
      <w:r>
        <w:rPr>
          <w:color w:val="000000"/>
          <w:sz w:val="24"/>
          <w:szCs w:val="24"/>
        </w:rPr>
        <w:t>Хуторская, Степная, Первомайская, Колхозная, Сосновая, Строителей, пер. Первомайский и Строительный</w:t>
      </w:r>
      <w:r w:rsidRPr="00317EA2">
        <w:rPr>
          <w:color w:val="000000"/>
          <w:sz w:val="24"/>
          <w:szCs w:val="24"/>
        </w:rPr>
        <w:t>;</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 / в границах улиц </w:t>
      </w:r>
      <w:r>
        <w:rPr>
          <w:color w:val="000000"/>
          <w:sz w:val="24"/>
          <w:szCs w:val="24"/>
        </w:rPr>
        <w:t>Раздольная, Хуторская, Степная, Первомайская, Колхозная, Сосновая, Строителей, пер. Первомайский и Строительный</w:t>
      </w:r>
      <w:r w:rsidRPr="00317EA2">
        <w:rPr>
          <w:color w:val="000000"/>
          <w:sz w:val="24"/>
          <w:szCs w:val="24"/>
        </w:rPr>
        <w:t>;</w:t>
      </w:r>
    </w:p>
    <w:p w:rsidR="003111D1" w:rsidRDefault="003111D1" w:rsidP="00AB6A6C">
      <w:pPr>
        <w:pStyle w:val="ConsPlusNormal"/>
        <w:spacing w:line="360" w:lineRule="auto"/>
        <w:ind w:firstLine="709"/>
        <w:jc w:val="both"/>
        <w:rPr>
          <w:color w:val="000000"/>
          <w:sz w:val="24"/>
          <w:szCs w:val="24"/>
        </w:rPr>
      </w:pPr>
      <w:r w:rsidRPr="00317EA2">
        <w:rPr>
          <w:color w:val="000000"/>
          <w:sz w:val="24"/>
          <w:szCs w:val="24"/>
        </w:rPr>
        <w:t>в)</w:t>
      </w:r>
      <w:r>
        <w:rPr>
          <w:color w:val="000000"/>
          <w:sz w:val="24"/>
          <w:szCs w:val="24"/>
        </w:rPr>
        <w:t xml:space="preserve"> в </w:t>
      </w:r>
      <w:r w:rsidRPr="00317EA2">
        <w:rPr>
          <w:color w:val="000000"/>
          <w:sz w:val="24"/>
          <w:szCs w:val="24"/>
        </w:rPr>
        <w:t xml:space="preserve"> </w:t>
      </w:r>
      <w:r>
        <w:rPr>
          <w:color w:val="000000"/>
          <w:sz w:val="24"/>
          <w:szCs w:val="24"/>
        </w:rPr>
        <w:t>с.Мокрец на улицах Придорожная, Колхозная, Школьная, Хуторская / в границах улиц Придорожная, Колхозная,  Школьная, Хуторская;</w:t>
      </w:r>
    </w:p>
    <w:p w:rsidR="003111D1" w:rsidRDefault="003111D1" w:rsidP="004E1A6D">
      <w:pPr>
        <w:pStyle w:val="ConsPlusNormal"/>
        <w:spacing w:line="360" w:lineRule="auto"/>
        <w:ind w:firstLine="709"/>
        <w:jc w:val="both"/>
        <w:rPr>
          <w:color w:val="000000"/>
          <w:sz w:val="24"/>
          <w:szCs w:val="24"/>
        </w:rPr>
      </w:pPr>
      <w:r>
        <w:rPr>
          <w:color w:val="000000"/>
          <w:sz w:val="24"/>
          <w:szCs w:val="24"/>
        </w:rPr>
        <w:t xml:space="preserve">г) в </w:t>
      </w:r>
      <w:r w:rsidRPr="00317EA2">
        <w:rPr>
          <w:color w:val="000000"/>
          <w:sz w:val="24"/>
          <w:szCs w:val="24"/>
        </w:rPr>
        <w:t xml:space="preserve"> </w:t>
      </w:r>
      <w:r>
        <w:rPr>
          <w:color w:val="000000"/>
          <w:sz w:val="24"/>
          <w:szCs w:val="24"/>
        </w:rPr>
        <w:t>с.Вислое на улицах Светлая, Школьная, Лесная, Новая; переулков Новый, Лесной Светлый, Дорожный / в границах улиц Светлая, Школьная, Лесная, Новая; переулков Новый, Лесной Светлый, Дорожный;</w:t>
      </w:r>
    </w:p>
    <w:p w:rsidR="003111D1" w:rsidRDefault="003111D1" w:rsidP="004E1A6D">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Pr>
          <w:color w:val="000000"/>
          <w:sz w:val="24"/>
          <w:szCs w:val="24"/>
        </w:rPr>
        <w:t xml:space="preserve">в </w:t>
      </w:r>
      <w:r w:rsidRPr="00317EA2">
        <w:rPr>
          <w:color w:val="000000"/>
          <w:sz w:val="24"/>
          <w:szCs w:val="24"/>
        </w:rPr>
        <w:t xml:space="preserve"> </w:t>
      </w:r>
      <w:r>
        <w:rPr>
          <w:color w:val="000000"/>
          <w:sz w:val="24"/>
          <w:szCs w:val="24"/>
        </w:rPr>
        <w:t>пос.Мокрецкие Выселки на улице Песчаная, Лесная, Сосновая / в границах улиц  Песчаная, Лесная, Сосновая;</w:t>
      </w:r>
    </w:p>
    <w:p w:rsidR="003111D1" w:rsidRDefault="003111D1" w:rsidP="004E1A6D">
      <w:pPr>
        <w:pStyle w:val="ConsPlusNormal"/>
        <w:spacing w:line="360" w:lineRule="auto"/>
        <w:ind w:firstLine="709"/>
        <w:jc w:val="both"/>
        <w:rPr>
          <w:color w:val="000000"/>
          <w:sz w:val="24"/>
          <w:szCs w:val="24"/>
        </w:rPr>
      </w:pPr>
      <w:r>
        <w:rPr>
          <w:color w:val="000000"/>
          <w:sz w:val="24"/>
          <w:szCs w:val="24"/>
        </w:rPr>
        <w:t xml:space="preserve">е) в </w:t>
      </w:r>
      <w:r w:rsidRPr="00317EA2">
        <w:rPr>
          <w:color w:val="000000"/>
          <w:sz w:val="24"/>
          <w:szCs w:val="24"/>
        </w:rPr>
        <w:t xml:space="preserve"> </w:t>
      </w:r>
      <w:r>
        <w:rPr>
          <w:color w:val="000000"/>
          <w:sz w:val="24"/>
          <w:szCs w:val="24"/>
        </w:rPr>
        <w:t>с.Верхние Борки на улицах Береговая, Подгорная/ в границах улиц Береговая, Бодгорная;</w:t>
      </w:r>
    </w:p>
    <w:p w:rsidR="003111D1" w:rsidRDefault="003111D1" w:rsidP="004E1A6D">
      <w:pPr>
        <w:pStyle w:val="ConsPlusNormal"/>
        <w:spacing w:line="360" w:lineRule="auto"/>
        <w:ind w:firstLine="709"/>
        <w:jc w:val="both"/>
        <w:rPr>
          <w:color w:val="000000"/>
          <w:sz w:val="24"/>
          <w:szCs w:val="24"/>
        </w:rPr>
      </w:pPr>
      <w:r>
        <w:rPr>
          <w:color w:val="000000"/>
          <w:sz w:val="24"/>
          <w:szCs w:val="24"/>
        </w:rPr>
        <w:t xml:space="preserve">ж) в </w:t>
      </w:r>
      <w:r w:rsidRPr="00317EA2">
        <w:rPr>
          <w:color w:val="000000"/>
          <w:sz w:val="24"/>
          <w:szCs w:val="24"/>
        </w:rPr>
        <w:t xml:space="preserve"> </w:t>
      </w:r>
      <w:r>
        <w:rPr>
          <w:color w:val="000000"/>
          <w:sz w:val="24"/>
          <w:szCs w:val="24"/>
        </w:rPr>
        <w:t>д.Нижняя Ровенка на улицах Заречная, Полевая / в границах улиц Заречная, Полевая;</w:t>
      </w:r>
    </w:p>
    <w:p w:rsidR="003111D1" w:rsidRDefault="003111D1" w:rsidP="004E1A6D">
      <w:pPr>
        <w:pStyle w:val="ConsPlusNormal"/>
        <w:spacing w:line="360" w:lineRule="auto"/>
        <w:ind w:firstLine="709"/>
        <w:jc w:val="both"/>
        <w:rPr>
          <w:color w:val="000000"/>
          <w:sz w:val="24"/>
          <w:szCs w:val="24"/>
        </w:rPr>
      </w:pPr>
      <w:r>
        <w:rPr>
          <w:color w:val="000000"/>
          <w:sz w:val="24"/>
          <w:szCs w:val="24"/>
        </w:rPr>
        <w:t xml:space="preserve">з) в </w:t>
      </w:r>
      <w:r w:rsidRPr="00317EA2">
        <w:rPr>
          <w:color w:val="000000"/>
          <w:sz w:val="24"/>
          <w:szCs w:val="24"/>
        </w:rPr>
        <w:t xml:space="preserve"> </w:t>
      </w:r>
      <w:r>
        <w:rPr>
          <w:color w:val="000000"/>
          <w:sz w:val="24"/>
          <w:szCs w:val="24"/>
        </w:rPr>
        <w:t>д.Федоровка на улице Заречная/ в границах улиц Заречная;</w:t>
      </w:r>
    </w:p>
    <w:p w:rsidR="003111D1" w:rsidRDefault="003111D1" w:rsidP="004E1A6D">
      <w:pPr>
        <w:pStyle w:val="ConsPlusNormal"/>
        <w:spacing w:line="360" w:lineRule="auto"/>
        <w:ind w:firstLine="709"/>
        <w:jc w:val="both"/>
        <w:rPr>
          <w:color w:val="000000"/>
          <w:sz w:val="24"/>
          <w:szCs w:val="24"/>
        </w:rPr>
      </w:pPr>
    </w:p>
    <w:p w:rsidR="003111D1" w:rsidRDefault="003111D1" w:rsidP="004E1A6D">
      <w:pPr>
        <w:pStyle w:val="ConsPlusNormal"/>
        <w:spacing w:line="360" w:lineRule="auto"/>
        <w:ind w:firstLine="709"/>
        <w:jc w:val="both"/>
        <w:rPr>
          <w:color w:val="000000"/>
          <w:sz w:val="24"/>
          <w:szCs w:val="24"/>
        </w:rPr>
      </w:pPr>
    </w:p>
    <w:p w:rsidR="003111D1" w:rsidRDefault="003111D1" w:rsidP="004E1A6D">
      <w:pPr>
        <w:pStyle w:val="ConsPlusNormal"/>
        <w:spacing w:line="360" w:lineRule="auto"/>
        <w:ind w:firstLine="709"/>
        <w:jc w:val="both"/>
        <w:rPr>
          <w:color w:val="000000"/>
          <w:sz w:val="24"/>
          <w:szCs w:val="24"/>
        </w:rPr>
      </w:pPr>
    </w:p>
    <w:p w:rsidR="003111D1" w:rsidRDefault="003111D1" w:rsidP="004E1A6D">
      <w:pPr>
        <w:pStyle w:val="ConsPlusNormal"/>
        <w:spacing w:line="360" w:lineRule="auto"/>
        <w:ind w:firstLine="709"/>
        <w:jc w:val="both"/>
        <w:rPr>
          <w:color w:val="000000"/>
          <w:sz w:val="24"/>
          <w:szCs w:val="24"/>
        </w:rPr>
      </w:pPr>
    </w:p>
    <w:p w:rsidR="003111D1" w:rsidRPr="00317EA2" w:rsidRDefault="003111D1" w:rsidP="00AB6A6C">
      <w:pPr>
        <w:pStyle w:val="ConsPlusNormal"/>
        <w:spacing w:line="360" w:lineRule="auto"/>
        <w:ind w:firstLine="709"/>
        <w:jc w:val="both"/>
        <w:rPr>
          <w:i/>
          <w:iCs/>
          <w:color w:val="000000"/>
          <w:sz w:val="24"/>
          <w:szCs w:val="24"/>
        </w:rPr>
      </w:pP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2. К категории среднего риска относятся</w:t>
      </w:r>
    </w:p>
    <w:p w:rsidR="003111D1" w:rsidRPr="00317EA2" w:rsidRDefault="003111D1" w:rsidP="00AB6A6C">
      <w:pPr>
        <w:pStyle w:val="ConsPlusNormal"/>
        <w:spacing w:line="360" w:lineRule="auto"/>
        <w:ind w:firstLine="709"/>
        <w:jc w:val="both"/>
        <w:rPr>
          <w:color w:val="000000"/>
          <w:sz w:val="24"/>
          <w:szCs w:val="24"/>
        </w:rPr>
      </w:pPr>
      <w:r w:rsidRPr="00317EA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3111D1" w:rsidRPr="00317EA2" w:rsidRDefault="003111D1" w:rsidP="00DD2784">
      <w:pPr>
        <w:pStyle w:val="ConsPlusNormal"/>
        <w:spacing w:line="360" w:lineRule="auto"/>
        <w:ind w:firstLine="709"/>
        <w:jc w:val="both"/>
        <w:rPr>
          <w:color w:val="000000"/>
          <w:sz w:val="24"/>
          <w:szCs w:val="24"/>
        </w:rPr>
      </w:pPr>
      <w:r w:rsidRPr="00317EA2">
        <w:rPr>
          <w:color w:val="000000"/>
          <w:sz w:val="24"/>
          <w:szCs w:val="24"/>
        </w:rPr>
        <w:t xml:space="preserve">а) в </w:t>
      </w:r>
      <w:r>
        <w:rPr>
          <w:color w:val="000000"/>
          <w:sz w:val="24"/>
          <w:szCs w:val="24"/>
        </w:rPr>
        <w:t>с.Нижние Борки</w:t>
      </w:r>
      <w:r w:rsidRPr="00317EA2">
        <w:rPr>
          <w:color w:val="000000"/>
          <w:sz w:val="24"/>
          <w:szCs w:val="24"/>
        </w:rPr>
        <w:t xml:space="preserve"> на улицах </w:t>
      </w:r>
      <w:r>
        <w:rPr>
          <w:color w:val="000000"/>
          <w:sz w:val="24"/>
          <w:szCs w:val="24"/>
        </w:rPr>
        <w:t>Центральная, Советская, Октябрьская, Северная, Спортивная, Строителей, Заречная, Юбилейная,</w:t>
      </w:r>
      <w:r w:rsidRPr="004E1A6D">
        <w:rPr>
          <w:color w:val="000000"/>
          <w:sz w:val="24"/>
          <w:szCs w:val="24"/>
        </w:rPr>
        <w:t xml:space="preserve"> </w:t>
      </w:r>
      <w:r>
        <w:rPr>
          <w:color w:val="000000"/>
          <w:sz w:val="24"/>
          <w:szCs w:val="24"/>
        </w:rPr>
        <w:t xml:space="preserve">Мира, Садовая,  Первомайская </w:t>
      </w:r>
      <w:r w:rsidRPr="00317EA2">
        <w:rPr>
          <w:color w:val="000000"/>
          <w:sz w:val="24"/>
          <w:szCs w:val="24"/>
        </w:rPr>
        <w:t xml:space="preserve">/ в границах улиц </w:t>
      </w:r>
      <w:r>
        <w:rPr>
          <w:color w:val="000000"/>
          <w:sz w:val="24"/>
          <w:szCs w:val="24"/>
        </w:rPr>
        <w:t>Центральная, Советская, Октябрьская, Северная, Спортивная, Строителей, Заречная, Юбилейная, Мира, Садовая, Первомайская,</w:t>
      </w:r>
      <w:r w:rsidRPr="00317EA2">
        <w:rPr>
          <w:color w:val="000000"/>
          <w:sz w:val="24"/>
          <w:szCs w:val="24"/>
        </w:rPr>
        <w:t xml:space="preserve">; </w:t>
      </w:r>
    </w:p>
    <w:p w:rsidR="003111D1" w:rsidRPr="00317EA2" w:rsidRDefault="003111D1" w:rsidP="00DD2784">
      <w:pPr>
        <w:pStyle w:val="ConsPlusNormal"/>
        <w:spacing w:line="360" w:lineRule="auto"/>
        <w:ind w:firstLine="709"/>
        <w:jc w:val="both"/>
        <w:rPr>
          <w:color w:val="000000"/>
          <w:sz w:val="24"/>
          <w:szCs w:val="24"/>
        </w:rPr>
      </w:pPr>
      <w:r w:rsidRPr="00317EA2">
        <w:rPr>
          <w:color w:val="000000"/>
          <w:sz w:val="24"/>
          <w:szCs w:val="24"/>
        </w:rPr>
        <w:t xml:space="preserve">б) в границах </w:t>
      </w:r>
      <w:r>
        <w:rPr>
          <w:color w:val="000000"/>
          <w:sz w:val="24"/>
          <w:szCs w:val="24"/>
        </w:rPr>
        <w:t>с.Болото</w:t>
      </w:r>
      <w:r w:rsidRPr="00317EA2">
        <w:rPr>
          <w:b/>
          <w:bCs/>
          <w:i/>
          <w:iCs/>
          <w:color w:val="000000"/>
          <w:sz w:val="24"/>
          <w:szCs w:val="24"/>
        </w:rPr>
        <w:t xml:space="preserve"> </w:t>
      </w:r>
      <w:r>
        <w:rPr>
          <w:color w:val="000000"/>
          <w:sz w:val="24"/>
          <w:szCs w:val="24"/>
        </w:rPr>
        <w:t>на улицах</w:t>
      </w:r>
      <w:r w:rsidRPr="00317EA2">
        <w:rPr>
          <w:color w:val="000000"/>
          <w:sz w:val="24"/>
          <w:szCs w:val="24"/>
        </w:rPr>
        <w:t xml:space="preserve"> </w:t>
      </w:r>
      <w:r>
        <w:rPr>
          <w:color w:val="000000"/>
          <w:sz w:val="24"/>
          <w:szCs w:val="24"/>
        </w:rPr>
        <w:t>Раздольная, Хуторская, Степная, Первомайская, Колхозная, Сосновая, Строителей, пер. Первомайский и Строительный</w:t>
      </w:r>
      <w:r w:rsidRPr="00317EA2">
        <w:rPr>
          <w:color w:val="000000"/>
          <w:sz w:val="24"/>
          <w:szCs w:val="24"/>
        </w:rPr>
        <w:t>;</w:t>
      </w:r>
    </w:p>
    <w:p w:rsidR="003111D1" w:rsidRDefault="003111D1" w:rsidP="00DD2784">
      <w:pPr>
        <w:pStyle w:val="ConsPlusNormal"/>
        <w:spacing w:line="360" w:lineRule="auto"/>
        <w:ind w:firstLine="709"/>
        <w:jc w:val="both"/>
        <w:rPr>
          <w:color w:val="000000"/>
          <w:sz w:val="24"/>
          <w:szCs w:val="24"/>
        </w:rPr>
      </w:pPr>
      <w:r w:rsidRPr="00317EA2">
        <w:rPr>
          <w:color w:val="000000"/>
          <w:sz w:val="24"/>
          <w:szCs w:val="24"/>
        </w:rPr>
        <w:t>в)</w:t>
      </w:r>
      <w:r>
        <w:rPr>
          <w:color w:val="000000"/>
          <w:sz w:val="24"/>
          <w:szCs w:val="24"/>
        </w:rPr>
        <w:t xml:space="preserve"> в </w:t>
      </w:r>
      <w:r w:rsidRPr="00317EA2">
        <w:rPr>
          <w:color w:val="000000"/>
          <w:sz w:val="24"/>
          <w:szCs w:val="24"/>
        </w:rPr>
        <w:t xml:space="preserve"> </w:t>
      </w:r>
      <w:r>
        <w:rPr>
          <w:color w:val="000000"/>
          <w:sz w:val="24"/>
          <w:szCs w:val="24"/>
        </w:rPr>
        <w:t>в границах с.Мокрец на улицах Придорожная, Колхозная, Школьная, Хуторская;</w:t>
      </w:r>
    </w:p>
    <w:p w:rsidR="003111D1" w:rsidRDefault="003111D1" w:rsidP="00DD2784">
      <w:pPr>
        <w:pStyle w:val="ConsPlusNormal"/>
        <w:spacing w:line="360" w:lineRule="auto"/>
        <w:ind w:firstLine="709"/>
        <w:jc w:val="both"/>
        <w:rPr>
          <w:color w:val="000000"/>
          <w:sz w:val="24"/>
          <w:szCs w:val="24"/>
        </w:rPr>
      </w:pPr>
      <w:r>
        <w:rPr>
          <w:color w:val="000000"/>
          <w:sz w:val="24"/>
          <w:szCs w:val="24"/>
        </w:rPr>
        <w:t>г) в границах с.Вислое на улицах Светлая, Школьная, Лесная, Новая; переулков Новый, Лесной Светлый, Дорожный;</w:t>
      </w:r>
    </w:p>
    <w:p w:rsidR="003111D1" w:rsidRDefault="003111D1" w:rsidP="00DD2784">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Pr>
          <w:color w:val="000000"/>
          <w:sz w:val="24"/>
          <w:szCs w:val="24"/>
        </w:rPr>
        <w:t xml:space="preserve">в </w:t>
      </w:r>
      <w:r w:rsidRPr="00317EA2">
        <w:rPr>
          <w:color w:val="000000"/>
          <w:sz w:val="24"/>
          <w:szCs w:val="24"/>
        </w:rPr>
        <w:t xml:space="preserve"> </w:t>
      </w:r>
      <w:r>
        <w:rPr>
          <w:color w:val="000000"/>
          <w:sz w:val="24"/>
          <w:szCs w:val="24"/>
        </w:rPr>
        <w:t>границах пос.Мокрецкие Выселки на улице Песчаная, Лесная, Сосновая;</w:t>
      </w:r>
    </w:p>
    <w:p w:rsidR="003111D1" w:rsidRDefault="003111D1" w:rsidP="00DD2784">
      <w:pPr>
        <w:pStyle w:val="ConsPlusNormal"/>
        <w:spacing w:line="360" w:lineRule="auto"/>
        <w:ind w:firstLine="709"/>
        <w:jc w:val="both"/>
        <w:rPr>
          <w:color w:val="000000"/>
          <w:sz w:val="24"/>
          <w:szCs w:val="24"/>
        </w:rPr>
      </w:pPr>
      <w:r>
        <w:rPr>
          <w:color w:val="000000"/>
          <w:sz w:val="24"/>
          <w:szCs w:val="24"/>
        </w:rPr>
        <w:t xml:space="preserve">е) в </w:t>
      </w:r>
      <w:r w:rsidRPr="00317EA2">
        <w:rPr>
          <w:color w:val="000000"/>
          <w:sz w:val="24"/>
          <w:szCs w:val="24"/>
        </w:rPr>
        <w:t xml:space="preserve"> </w:t>
      </w:r>
      <w:r>
        <w:rPr>
          <w:color w:val="000000"/>
          <w:sz w:val="24"/>
          <w:szCs w:val="24"/>
        </w:rPr>
        <w:t>границах с.Верхние Борки на улицах Береговая, Подгорная;</w:t>
      </w:r>
    </w:p>
    <w:p w:rsidR="003111D1" w:rsidRDefault="003111D1" w:rsidP="00DD2784">
      <w:pPr>
        <w:pStyle w:val="ConsPlusNormal"/>
        <w:spacing w:line="360" w:lineRule="auto"/>
        <w:ind w:firstLine="709"/>
        <w:jc w:val="both"/>
        <w:rPr>
          <w:color w:val="000000"/>
          <w:sz w:val="24"/>
          <w:szCs w:val="24"/>
        </w:rPr>
      </w:pPr>
      <w:r>
        <w:rPr>
          <w:color w:val="000000"/>
          <w:sz w:val="24"/>
          <w:szCs w:val="24"/>
        </w:rPr>
        <w:t xml:space="preserve">ж) в </w:t>
      </w:r>
      <w:r w:rsidRPr="00317EA2">
        <w:rPr>
          <w:color w:val="000000"/>
          <w:sz w:val="24"/>
          <w:szCs w:val="24"/>
        </w:rPr>
        <w:t xml:space="preserve"> </w:t>
      </w:r>
      <w:r>
        <w:rPr>
          <w:color w:val="000000"/>
          <w:sz w:val="24"/>
          <w:szCs w:val="24"/>
        </w:rPr>
        <w:t>границах д.Нижняя Ровенка на улицах Заречная, Полевая;</w:t>
      </w:r>
    </w:p>
    <w:p w:rsidR="003111D1" w:rsidRDefault="003111D1" w:rsidP="00DD2784">
      <w:pPr>
        <w:pStyle w:val="ConsPlusNormal"/>
        <w:spacing w:line="360" w:lineRule="auto"/>
        <w:ind w:firstLine="709"/>
        <w:jc w:val="both"/>
        <w:rPr>
          <w:color w:val="000000"/>
          <w:sz w:val="24"/>
          <w:szCs w:val="24"/>
        </w:rPr>
      </w:pPr>
      <w:r>
        <w:rPr>
          <w:color w:val="000000"/>
          <w:sz w:val="24"/>
          <w:szCs w:val="24"/>
        </w:rPr>
        <w:t xml:space="preserve">з) в </w:t>
      </w:r>
      <w:r w:rsidRPr="00317EA2">
        <w:rPr>
          <w:color w:val="000000"/>
          <w:sz w:val="24"/>
          <w:szCs w:val="24"/>
        </w:rPr>
        <w:t xml:space="preserve"> </w:t>
      </w:r>
      <w:r>
        <w:rPr>
          <w:color w:val="000000"/>
          <w:sz w:val="24"/>
          <w:szCs w:val="24"/>
        </w:rPr>
        <w:t>границах д.Федоровка на улице Заречная;</w:t>
      </w:r>
    </w:p>
    <w:p w:rsidR="003111D1" w:rsidRPr="00317EA2" w:rsidRDefault="003111D1" w:rsidP="00AB6A6C">
      <w:pPr>
        <w:pStyle w:val="ConsPlusNormal"/>
        <w:widowControl w:val="0"/>
        <w:spacing w:line="360" w:lineRule="auto"/>
        <w:ind w:firstLine="709"/>
        <w:jc w:val="both"/>
        <w:rPr>
          <w:color w:val="000000"/>
          <w:sz w:val="24"/>
          <w:szCs w:val="24"/>
        </w:rPr>
      </w:pPr>
      <w:r w:rsidRPr="00317EA2">
        <w:rPr>
          <w:color w:val="000000"/>
          <w:sz w:val="24"/>
          <w:szCs w:val="24"/>
        </w:rPr>
        <w:t>3. К категории низкого риска относятся все иные</w:t>
      </w:r>
      <w:r w:rsidRPr="00317EA2">
        <w:rPr>
          <w:bCs/>
          <w:color w:val="000000"/>
          <w:sz w:val="24"/>
          <w:szCs w:val="24"/>
        </w:rPr>
        <w:t xml:space="preserve"> объекты </w:t>
      </w:r>
      <w:r w:rsidRPr="00317EA2">
        <w:rPr>
          <w:color w:val="000000"/>
          <w:sz w:val="24"/>
          <w:szCs w:val="24"/>
        </w:rPr>
        <w:t>контроля в сфере благоустройства.</w:t>
      </w:r>
    </w:p>
    <w:p w:rsidR="003111D1" w:rsidRPr="00317EA2" w:rsidRDefault="003111D1" w:rsidP="00AB6A6C">
      <w:pPr>
        <w:pStyle w:val="ConsPlusNormal"/>
        <w:widowControl w:val="0"/>
        <w:spacing w:line="360" w:lineRule="auto"/>
        <w:ind w:firstLine="709"/>
        <w:jc w:val="both"/>
        <w:rPr>
          <w:color w:val="000000"/>
          <w:sz w:val="24"/>
          <w:szCs w:val="24"/>
        </w:rPr>
      </w:pPr>
      <w:r w:rsidRPr="00317EA2">
        <w:rPr>
          <w:color w:val="000000"/>
          <w:sz w:val="24"/>
          <w:szCs w:val="24"/>
        </w:rPr>
        <w:br w:type="page"/>
      </w:r>
    </w:p>
    <w:p w:rsidR="003111D1" w:rsidRPr="00317EA2" w:rsidRDefault="003111D1" w:rsidP="00AB6A6C">
      <w:pPr>
        <w:pStyle w:val="ConsPlusNormal"/>
        <w:ind w:firstLine="0"/>
        <w:jc w:val="right"/>
        <w:rPr>
          <w:sz w:val="24"/>
          <w:szCs w:val="24"/>
        </w:rPr>
      </w:pPr>
      <w:r w:rsidRPr="00317EA2">
        <w:rPr>
          <w:color w:val="000000"/>
          <w:sz w:val="24"/>
          <w:szCs w:val="24"/>
        </w:rPr>
        <w:t>Приложение № 2</w:t>
      </w:r>
    </w:p>
    <w:p w:rsidR="003111D1" w:rsidRPr="00317EA2" w:rsidRDefault="003111D1"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3111D1" w:rsidRPr="00317EA2" w:rsidRDefault="003111D1" w:rsidP="00DD2784">
      <w:pPr>
        <w:pStyle w:val="ConsPlusNormal"/>
        <w:ind w:firstLine="0"/>
        <w:jc w:val="right"/>
        <w:rPr>
          <w:b/>
          <w:bCs/>
          <w:color w:val="000000"/>
          <w:sz w:val="24"/>
          <w:szCs w:val="24"/>
        </w:rPr>
      </w:pPr>
      <w:r w:rsidRPr="00317EA2">
        <w:rPr>
          <w:color w:val="000000"/>
          <w:sz w:val="24"/>
          <w:szCs w:val="24"/>
        </w:rPr>
        <w:t>в сфере благоустройства на территории</w:t>
      </w:r>
      <w:r>
        <w:rPr>
          <w:color w:val="000000"/>
          <w:sz w:val="24"/>
          <w:szCs w:val="24"/>
        </w:rPr>
        <w:t xml:space="preserve"> Ключевского сельсовета Горшеченского района</w:t>
      </w:r>
    </w:p>
    <w:p w:rsidR="003111D1" w:rsidRPr="00317EA2" w:rsidRDefault="003111D1" w:rsidP="00AB6A6C">
      <w:pPr>
        <w:widowControl w:val="0"/>
        <w:autoSpaceDE w:val="0"/>
        <w:spacing w:line="276" w:lineRule="auto"/>
        <w:ind w:firstLine="540"/>
        <w:jc w:val="both"/>
        <w:rPr>
          <w:rFonts w:ascii="Arial" w:hAnsi="Arial" w:cs="Arial"/>
          <w:color w:val="000000"/>
        </w:rPr>
      </w:pPr>
    </w:p>
    <w:p w:rsidR="003111D1" w:rsidRPr="00317EA2" w:rsidRDefault="003111D1" w:rsidP="00AB6A6C">
      <w:pPr>
        <w:pStyle w:val="ConsPlusTitle"/>
        <w:jc w:val="center"/>
        <w:rPr>
          <w:rFonts w:ascii="Arial" w:hAnsi="Arial" w:cs="Arial"/>
          <w:color w:val="000000"/>
          <w:sz w:val="24"/>
          <w:szCs w:val="24"/>
        </w:rPr>
      </w:pPr>
      <w:r w:rsidRPr="00317E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Pr>
          <w:rFonts w:ascii="Arial" w:hAnsi="Arial" w:cs="Arial"/>
          <w:color w:val="000000"/>
          <w:sz w:val="24"/>
          <w:szCs w:val="24"/>
        </w:rPr>
        <w:t xml:space="preserve"> </w:t>
      </w:r>
      <w:r w:rsidRPr="00317EA2">
        <w:rPr>
          <w:rFonts w:ascii="Arial" w:hAnsi="Arial" w:cs="Arial"/>
          <w:color w:val="000000"/>
          <w:sz w:val="24"/>
          <w:szCs w:val="24"/>
        </w:rPr>
        <w:t xml:space="preserve">проверок при осуществлении </w:t>
      </w:r>
      <w:r w:rsidRPr="00DD2784">
        <w:rPr>
          <w:rFonts w:ascii="Arial" w:hAnsi="Arial" w:cs="Arial"/>
          <w:color w:val="000000"/>
          <w:sz w:val="24"/>
          <w:szCs w:val="24"/>
        </w:rPr>
        <w:t xml:space="preserve">администрацией </w:t>
      </w:r>
      <w:r>
        <w:rPr>
          <w:rFonts w:ascii="Arial" w:hAnsi="Arial" w:cs="Arial"/>
          <w:color w:val="000000"/>
          <w:sz w:val="24"/>
          <w:szCs w:val="24"/>
        </w:rPr>
        <w:t>Ключевского</w:t>
      </w:r>
      <w:r w:rsidRPr="00DD2784">
        <w:rPr>
          <w:rFonts w:ascii="Arial" w:hAnsi="Arial" w:cs="Arial"/>
          <w:color w:val="000000"/>
          <w:sz w:val="24"/>
          <w:szCs w:val="24"/>
        </w:rPr>
        <w:t xml:space="preserve"> сельсовета Горшеченского района</w:t>
      </w:r>
      <w:r>
        <w:rPr>
          <w:rFonts w:ascii="Arial" w:hAnsi="Arial" w:cs="Arial"/>
          <w:color w:val="000000"/>
          <w:sz w:val="24"/>
          <w:szCs w:val="24"/>
        </w:rPr>
        <w:t xml:space="preserve"> </w:t>
      </w:r>
      <w:r w:rsidRPr="00317EA2">
        <w:rPr>
          <w:rFonts w:ascii="Arial" w:hAnsi="Arial" w:cs="Arial"/>
          <w:color w:val="000000"/>
          <w:sz w:val="24"/>
          <w:szCs w:val="24"/>
        </w:rPr>
        <w:t>контроля в сфере благоустройства</w:t>
      </w:r>
    </w:p>
    <w:p w:rsidR="003111D1" w:rsidRPr="00317EA2" w:rsidRDefault="003111D1" w:rsidP="00AB6A6C">
      <w:pPr>
        <w:pStyle w:val="ConsPlusNormal"/>
        <w:ind w:firstLine="540"/>
        <w:jc w:val="both"/>
        <w:rPr>
          <w:color w:val="000000"/>
          <w:sz w:val="24"/>
          <w:szCs w:val="24"/>
        </w:rPr>
      </w:pPr>
    </w:p>
    <w:p w:rsidR="003111D1" w:rsidRPr="00317EA2" w:rsidRDefault="003111D1" w:rsidP="00AB6A6C">
      <w:pPr>
        <w:pStyle w:val="ConsPlusNormal"/>
        <w:ind w:firstLine="540"/>
        <w:jc w:val="both"/>
        <w:rPr>
          <w:color w:val="000000"/>
          <w:sz w:val="24"/>
          <w:szCs w:val="24"/>
        </w:rPr>
      </w:pPr>
    </w:p>
    <w:p w:rsidR="003111D1" w:rsidRPr="00317EA2" w:rsidRDefault="003111D1" w:rsidP="00AB6A6C">
      <w:pPr>
        <w:pStyle w:val="s1"/>
        <w:shd w:val="clear" w:color="auto" w:fill="FFFFFF"/>
        <w:spacing w:line="360" w:lineRule="auto"/>
        <w:rPr>
          <w:color w:val="000000"/>
          <w:sz w:val="24"/>
          <w:szCs w:val="24"/>
        </w:rPr>
      </w:pPr>
      <w:r w:rsidRPr="00317EA2">
        <w:rPr>
          <w:color w:val="000000"/>
          <w:sz w:val="24"/>
          <w:szCs w:val="24"/>
        </w:rPr>
        <w:t xml:space="preserve">1. Наличие мусора и иных отходов производства и потребления на прилегающей территории или </w:t>
      </w:r>
      <w:r w:rsidRPr="00317EA2">
        <w:rPr>
          <w:sz w:val="24"/>
          <w:szCs w:val="24"/>
        </w:rPr>
        <w:t>на иных территориях общего пользования.</w:t>
      </w:r>
      <w:r w:rsidRPr="00317EA2">
        <w:rPr>
          <w:color w:val="000000"/>
          <w:sz w:val="24"/>
          <w:szCs w:val="24"/>
        </w:rPr>
        <w:t xml:space="preserve"> </w:t>
      </w:r>
    </w:p>
    <w:p w:rsidR="003111D1" w:rsidRPr="00317EA2" w:rsidRDefault="003111D1" w:rsidP="00AB6A6C">
      <w:pPr>
        <w:pStyle w:val="s1"/>
        <w:shd w:val="clear" w:color="auto" w:fill="FFFFFF"/>
        <w:spacing w:line="360" w:lineRule="auto"/>
        <w:rPr>
          <w:color w:val="000000"/>
          <w:sz w:val="24"/>
          <w:szCs w:val="24"/>
        </w:rPr>
      </w:pPr>
      <w:r w:rsidRPr="00317EA2">
        <w:rPr>
          <w:color w:val="000000"/>
          <w:sz w:val="24"/>
          <w:szCs w:val="24"/>
        </w:rPr>
        <w:t>2. Наличие на прилегающей территории</w:t>
      </w:r>
      <w:r w:rsidRPr="00317EA2">
        <w:rPr>
          <w:bCs/>
          <w:color w:val="000000"/>
          <w:sz w:val="24"/>
          <w:szCs w:val="24"/>
          <w:lang w:eastAsia="en-US"/>
        </w:rPr>
        <w:t xml:space="preserve"> карантинных, ядовитых и сорных растений</w:t>
      </w:r>
      <w:r w:rsidRPr="00317EA2">
        <w:rPr>
          <w:color w:val="000000"/>
          <w:sz w:val="24"/>
          <w:szCs w:val="24"/>
        </w:rPr>
        <w:t xml:space="preserve">, порубочных остатков деревьев и кустарников. </w:t>
      </w:r>
    </w:p>
    <w:p w:rsidR="003111D1" w:rsidRPr="00317EA2" w:rsidRDefault="003111D1"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4. Наличие препятствующей </w:t>
      </w:r>
      <w:r w:rsidRPr="00317EA2">
        <w:rPr>
          <w:rFonts w:ascii="Arial" w:hAnsi="Arial" w:cs="Arial"/>
          <w:color w:val="000000"/>
          <w:shd w:val="clear" w:color="auto" w:fill="FFFFFF"/>
        </w:rPr>
        <w:t xml:space="preserve">свободному и безопасному проходу граждан </w:t>
      </w:r>
      <w:r w:rsidRPr="00317EA2">
        <w:rPr>
          <w:rFonts w:ascii="Arial" w:hAnsi="Arial" w:cs="Arial"/>
          <w:color w:val="000000"/>
        </w:rPr>
        <w:t>наледи на прилегающих территориях.</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5. Наличие сосулек на кровлях зданий, сооружений.</w:t>
      </w:r>
    </w:p>
    <w:p w:rsidR="003111D1" w:rsidRPr="00317EA2" w:rsidRDefault="003111D1" w:rsidP="00AB6A6C">
      <w:pPr>
        <w:pStyle w:val="s1"/>
        <w:shd w:val="clear" w:color="auto" w:fill="FFFFFF"/>
        <w:spacing w:line="360" w:lineRule="auto"/>
        <w:ind w:firstLine="709"/>
        <w:rPr>
          <w:color w:val="000000"/>
          <w:sz w:val="24"/>
          <w:szCs w:val="24"/>
        </w:rPr>
      </w:pPr>
      <w:r w:rsidRPr="00317E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111D1" w:rsidRPr="00317EA2" w:rsidRDefault="003111D1" w:rsidP="00AB6A6C">
      <w:pPr>
        <w:pStyle w:val="s1"/>
        <w:shd w:val="clear" w:color="auto" w:fill="FFFFFF"/>
        <w:spacing w:line="360" w:lineRule="auto"/>
        <w:rPr>
          <w:color w:val="000000"/>
          <w:sz w:val="24"/>
          <w:szCs w:val="24"/>
          <w:shd w:val="clear" w:color="auto" w:fill="FFFFFF"/>
        </w:rPr>
      </w:pPr>
      <w:r w:rsidRPr="00317E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3111D1" w:rsidRPr="00317EA2" w:rsidRDefault="003111D1" w:rsidP="00AB6A6C">
      <w:pPr>
        <w:pStyle w:val="s1"/>
        <w:shd w:val="clear" w:color="auto" w:fill="FFFFFF"/>
        <w:spacing w:line="360" w:lineRule="auto"/>
        <w:rPr>
          <w:color w:val="000000"/>
          <w:sz w:val="24"/>
          <w:szCs w:val="24"/>
        </w:rPr>
      </w:pPr>
      <w:r w:rsidRPr="00317E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17EA2">
        <w:rPr>
          <w:rStyle w:val="CommentSubjectChar"/>
          <w:rFonts w:ascii="Arial" w:hAnsi="Arial" w:cs="Arial"/>
          <w:color w:val="000000"/>
          <w:sz w:val="24"/>
          <w:szCs w:val="24"/>
          <w:lang w:val="ru-RU"/>
        </w:rPr>
        <w:t>.</w:t>
      </w:r>
      <w:r w:rsidRPr="00317EA2">
        <w:rPr>
          <w:color w:val="000000"/>
          <w:sz w:val="24"/>
          <w:szCs w:val="24"/>
        </w:rPr>
        <w:t xml:space="preserve">  </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111D1" w:rsidRPr="00317EA2" w:rsidRDefault="003111D1" w:rsidP="00AB6A6C">
      <w:pPr>
        <w:spacing w:line="360" w:lineRule="auto"/>
        <w:ind w:firstLine="709"/>
        <w:jc w:val="both"/>
        <w:rPr>
          <w:rFonts w:ascii="Arial" w:hAnsi="Arial" w:cs="Arial"/>
          <w:color w:val="000000"/>
        </w:rPr>
      </w:pPr>
      <w:r w:rsidRPr="00317E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111D1" w:rsidRPr="00317EA2" w:rsidRDefault="003111D1" w:rsidP="00AB6A6C">
      <w:pPr>
        <w:pStyle w:val="BodyText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3111D1" w:rsidRPr="00317EA2" w:rsidRDefault="003111D1" w:rsidP="00AB6A6C">
      <w:pPr>
        <w:pStyle w:val="BodyText2"/>
        <w:tabs>
          <w:tab w:val="left" w:pos="1200"/>
        </w:tabs>
        <w:spacing w:after="0" w:line="360" w:lineRule="auto"/>
        <w:ind w:firstLine="709"/>
        <w:jc w:val="both"/>
        <w:rPr>
          <w:rFonts w:ascii="Arial" w:hAnsi="Arial" w:cs="Arial"/>
        </w:rPr>
      </w:pPr>
      <w:r w:rsidRPr="00317EA2">
        <w:rPr>
          <w:rFonts w:ascii="Arial" w:hAnsi="Arial" w:cs="Arial"/>
        </w:rPr>
        <w:t>12. Выпас сельскохозяйственных животных и птиц на территориях общего пользования.</w:t>
      </w:r>
    </w:p>
    <w:p w:rsidR="003111D1" w:rsidRPr="00317EA2" w:rsidRDefault="003111D1" w:rsidP="00AB6A6C">
      <w:pPr>
        <w:pStyle w:val="BodyText2"/>
        <w:tabs>
          <w:tab w:val="left" w:pos="1200"/>
        </w:tabs>
        <w:spacing w:after="0" w:line="360" w:lineRule="auto"/>
        <w:ind w:firstLine="709"/>
        <w:jc w:val="both"/>
        <w:rPr>
          <w:rFonts w:ascii="Arial" w:hAnsi="Arial" w:cs="Arial"/>
        </w:rPr>
      </w:pPr>
    </w:p>
    <w:p w:rsidR="003111D1" w:rsidRPr="00317EA2" w:rsidRDefault="003111D1" w:rsidP="00AB6A6C">
      <w:pPr>
        <w:jc w:val="center"/>
        <w:rPr>
          <w:rFonts w:ascii="Arial" w:hAnsi="Arial" w:cs="Arial"/>
          <w:b/>
          <w:bCs/>
          <w:color w:val="000000"/>
        </w:rPr>
      </w:pPr>
      <w:r w:rsidRPr="00317EA2">
        <w:rPr>
          <w:rFonts w:ascii="Arial" w:hAnsi="Arial" w:cs="Arial"/>
        </w:rPr>
        <w:br w:type="page"/>
      </w:r>
      <w:r w:rsidRPr="00317EA2">
        <w:rPr>
          <w:rFonts w:ascii="Arial" w:hAnsi="Arial" w:cs="Arial"/>
          <w:b/>
          <w:bCs/>
          <w:color w:val="000000"/>
        </w:rPr>
        <w:t xml:space="preserve">Пояснительная записка </w:t>
      </w:r>
    </w:p>
    <w:p w:rsidR="003111D1" w:rsidRPr="00317EA2" w:rsidRDefault="003111D1" w:rsidP="00AB6A6C">
      <w:pPr>
        <w:jc w:val="center"/>
        <w:rPr>
          <w:rFonts w:ascii="Arial" w:hAnsi="Arial" w:cs="Arial"/>
          <w:b/>
          <w:bCs/>
          <w:color w:val="000000"/>
        </w:rPr>
      </w:pPr>
      <w:r w:rsidRPr="00317EA2">
        <w:rPr>
          <w:rFonts w:ascii="Arial" w:hAnsi="Arial" w:cs="Arial"/>
          <w:b/>
          <w:bCs/>
          <w:color w:val="000000"/>
        </w:rPr>
        <w:t xml:space="preserve">к положению о муниципальном контроле в сфере благоустройства </w:t>
      </w:r>
    </w:p>
    <w:p w:rsidR="003111D1" w:rsidRPr="00317EA2" w:rsidRDefault="003111D1" w:rsidP="00AB6A6C">
      <w:pPr>
        <w:shd w:val="clear" w:color="auto" w:fill="FFFFFF"/>
        <w:ind w:firstLine="567"/>
        <w:rPr>
          <w:rFonts w:ascii="Arial" w:hAnsi="Arial" w:cs="Arial"/>
          <w:b/>
          <w:color w:val="000000"/>
        </w:rPr>
      </w:pPr>
    </w:p>
    <w:p w:rsidR="003111D1" w:rsidRPr="00317EA2" w:rsidRDefault="003111D1"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lang w:eastAsia="ru-RU"/>
        </w:rPr>
        <w:t xml:space="preserve">Положение о муниципальном </w:t>
      </w:r>
      <w:r w:rsidRPr="00317EA2">
        <w:rPr>
          <w:b w:val="0"/>
          <w:bCs/>
          <w:color w:val="000000"/>
          <w:sz w:val="24"/>
          <w:szCs w:val="24"/>
        </w:rPr>
        <w:t xml:space="preserve">контроле в сфере благоустройства </w:t>
      </w:r>
      <w:r w:rsidRPr="00317EA2">
        <w:rPr>
          <w:b w:val="0"/>
          <w:color w:val="000000"/>
          <w:sz w:val="24"/>
          <w:szCs w:val="24"/>
          <w:lang w:eastAsia="ru-RU"/>
        </w:rPr>
        <w:t xml:space="preserve">(далее – Положение) подготовлено в соответствии с </w:t>
      </w:r>
      <w:r w:rsidRPr="00317EA2">
        <w:rPr>
          <w:b w:val="0"/>
          <w:color w:val="000000"/>
          <w:sz w:val="24"/>
          <w:szCs w:val="24"/>
        </w:rPr>
        <w:t>пунктом 19 части 1 статьи 14</w:t>
      </w:r>
      <w:r w:rsidRPr="00317E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b w:val="0"/>
          <w:color w:val="000000"/>
          <w:sz w:val="24"/>
          <w:szCs w:val="24"/>
        </w:rPr>
        <w:t xml:space="preserve"> </w:t>
      </w:r>
      <w:r w:rsidRPr="00317E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17E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111D1" w:rsidRPr="00317EA2" w:rsidRDefault="003111D1"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17EA2">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17EA2">
        <w:rPr>
          <w:b w:val="0"/>
          <w:color w:val="000000"/>
          <w:sz w:val="24"/>
          <w:szCs w:val="24"/>
          <w:shd w:val="clear" w:color="auto" w:fill="FFFFFF"/>
          <w:lang w:eastAsia="ru-RU"/>
        </w:rPr>
        <w:t xml:space="preserve">, принятие правового акта, утверждающего </w:t>
      </w:r>
      <w:r w:rsidRPr="00317EA2">
        <w:rPr>
          <w:b w:val="0"/>
          <w:color w:val="000000"/>
          <w:sz w:val="24"/>
          <w:szCs w:val="24"/>
          <w:lang w:eastAsia="ru-RU"/>
        </w:rPr>
        <w:t>положение о виде муниципального контроля</w:t>
      </w:r>
      <w:r w:rsidRPr="00317EA2">
        <w:rPr>
          <w:b w:val="0"/>
          <w:color w:val="000000"/>
          <w:sz w:val="24"/>
          <w:szCs w:val="24"/>
          <w:shd w:val="clear" w:color="auto" w:fill="FFFFFF"/>
          <w:lang w:eastAsia="ru-RU"/>
        </w:rPr>
        <w:t xml:space="preserve">, остается в компетенции представительного органа поселения. </w:t>
      </w:r>
    </w:p>
    <w:p w:rsidR="003111D1" w:rsidRPr="00317EA2" w:rsidRDefault="003111D1"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xml:space="preserve"> применяется.</w:t>
      </w:r>
    </w:p>
    <w:p w:rsidR="003111D1" w:rsidRPr="00317EA2" w:rsidRDefault="003111D1"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3111D1" w:rsidRPr="00317EA2" w:rsidRDefault="003111D1" w:rsidP="00AB6A6C">
      <w:pPr>
        <w:spacing w:line="360" w:lineRule="auto"/>
        <w:ind w:firstLine="709"/>
        <w:jc w:val="both"/>
        <w:rPr>
          <w:rFonts w:ascii="Arial" w:hAnsi="Arial" w:cs="Arial"/>
          <w:bCs/>
          <w:color w:val="000000"/>
          <w:shd w:val="clear" w:color="auto" w:fill="FFFFFF"/>
        </w:rPr>
      </w:pPr>
      <w:r w:rsidRPr="00317EA2">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317EA2">
        <w:rPr>
          <w:rFonts w:ascii="Arial" w:hAnsi="Arial" w:cs="Arial"/>
          <w:color w:val="000000"/>
        </w:rPr>
        <w:t xml:space="preserve"> регулирования правил благоустройства территории, в том числе с учетом требований статьи 45.1</w:t>
      </w:r>
      <w:r w:rsidRPr="00317EA2">
        <w:rPr>
          <w:rFonts w:ascii="Arial" w:hAnsi="Arial" w:cs="Arial"/>
          <w:b/>
          <w:color w:val="000000"/>
          <w:shd w:val="clear" w:color="auto" w:fill="FFFFFF"/>
        </w:rPr>
        <w:t xml:space="preserve"> </w:t>
      </w:r>
      <w:r w:rsidRPr="00317EA2">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3111D1" w:rsidRPr="00317EA2" w:rsidRDefault="003111D1" w:rsidP="00AB6A6C">
      <w:pPr>
        <w:spacing w:line="360" w:lineRule="auto"/>
        <w:ind w:firstLine="709"/>
        <w:jc w:val="both"/>
        <w:rPr>
          <w:rFonts w:ascii="Arial" w:hAnsi="Arial" w:cs="Arial"/>
          <w:color w:val="000000"/>
          <w:shd w:val="clear" w:color="auto" w:fill="FFFFFF"/>
        </w:rPr>
      </w:pPr>
      <w:r w:rsidRPr="00317EA2">
        <w:rPr>
          <w:rFonts w:ascii="Arial" w:hAnsi="Arial" w:cs="Arial"/>
          <w:bCs/>
          <w:color w:val="000000"/>
          <w:shd w:val="clear" w:color="auto" w:fill="FFFFFF"/>
        </w:rPr>
        <w:t xml:space="preserve">Конкретизация положений в подпунктах пункта </w:t>
      </w:r>
      <w:r w:rsidRPr="00317EA2">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317EA2">
        <w:rPr>
          <w:rFonts w:ascii="Arial" w:hAnsi="Arial" w:cs="Arial"/>
          <w:color w:val="000000"/>
        </w:rPr>
        <w:t xml:space="preserve"> </w:t>
      </w:r>
      <w:r w:rsidRPr="00317EA2">
        <w:rPr>
          <w:rFonts w:ascii="Arial" w:hAnsi="Arial" w:cs="Arial"/>
          <w:color w:val="000000"/>
          <w:shd w:val="clear" w:color="auto" w:fill="FFFFFF"/>
        </w:rPr>
        <w:t xml:space="preserve">«Об административных правонарушениях на территории Самарской области». При адаптации </w:t>
      </w:r>
      <w:r w:rsidRPr="00317EA2">
        <w:rPr>
          <w:rFonts w:ascii="Arial" w:hAnsi="Arial" w:cs="Arial"/>
          <w:bCs/>
          <w:color w:val="000000"/>
          <w:shd w:val="clear" w:color="auto" w:fill="FFFFFF"/>
        </w:rPr>
        <w:t xml:space="preserve">положений пункта </w:t>
      </w:r>
      <w:r w:rsidRPr="00317E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3111D1" w:rsidRPr="00317EA2" w:rsidRDefault="003111D1" w:rsidP="00AB6A6C">
      <w:pPr>
        <w:pStyle w:val="ConsPlusTitle"/>
        <w:spacing w:line="360" w:lineRule="auto"/>
        <w:ind w:firstLine="709"/>
        <w:jc w:val="both"/>
        <w:rPr>
          <w:rFonts w:ascii="Arial" w:hAnsi="Arial" w:cs="Arial"/>
          <w:b w:val="0"/>
          <w:bCs w:val="0"/>
          <w:sz w:val="24"/>
          <w:szCs w:val="24"/>
        </w:rPr>
      </w:pPr>
      <w:r w:rsidRPr="00317E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317EA2">
        <w:rPr>
          <w:rFonts w:ascii="Arial" w:hAnsi="Arial" w:cs="Arial"/>
          <w:b w:val="0"/>
          <w:bCs w:val="0"/>
          <w:sz w:val="24"/>
          <w:szCs w:val="24"/>
        </w:rPr>
        <w:t xml:space="preserve"> </w:t>
      </w:r>
      <w:r w:rsidRPr="00317EA2">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1) информирование;</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2) обобщение правоприменительной практики;</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3) объявление предостережений;</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4) консультирование;</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профилактический визит.</w:t>
      </w:r>
    </w:p>
    <w:p w:rsidR="003111D1" w:rsidRPr="00317EA2" w:rsidRDefault="003111D1"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111D1" w:rsidRPr="00317EA2" w:rsidRDefault="003111D1" w:rsidP="00AB6A6C">
      <w:pPr>
        <w:pStyle w:val="ConsTitle"/>
        <w:spacing w:line="360" w:lineRule="auto"/>
        <w:ind w:firstLine="709"/>
        <w:jc w:val="both"/>
        <w:rPr>
          <w:color w:val="000000"/>
          <w:sz w:val="24"/>
          <w:szCs w:val="24"/>
        </w:rPr>
      </w:pPr>
      <w:r w:rsidRPr="00317E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17E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17EA2">
        <w:rPr>
          <w:b w:val="0"/>
          <w:color w:val="000000"/>
          <w:sz w:val="24"/>
          <w:szCs w:val="24"/>
          <w:shd w:val="clear" w:color="auto" w:fill="FFFFFF"/>
          <w:lang w:eastAsia="ru-RU"/>
        </w:rPr>
        <w:t xml:space="preserve">орган муниципального контроля может осуществлять </w:t>
      </w:r>
      <w:r w:rsidRPr="00317EA2">
        <w:rPr>
          <w:b w:val="0"/>
          <w:bCs/>
          <w:color w:val="000000"/>
          <w:sz w:val="24"/>
          <w:szCs w:val="24"/>
        </w:rPr>
        <w:t>информирование и консультирование в устной форме на собраниях и конференциях граждан.</w:t>
      </w:r>
    </w:p>
    <w:p w:rsidR="003111D1" w:rsidRPr="00317EA2" w:rsidRDefault="003111D1" w:rsidP="00AB6A6C">
      <w:pPr>
        <w:pStyle w:val="ConsTitle"/>
        <w:widowControl/>
        <w:spacing w:line="360" w:lineRule="auto"/>
        <w:jc w:val="both"/>
        <w:rPr>
          <w:color w:val="000000"/>
          <w:sz w:val="24"/>
          <w:szCs w:val="24"/>
        </w:rPr>
      </w:pPr>
    </w:p>
    <w:p w:rsidR="003111D1" w:rsidRPr="00317EA2" w:rsidRDefault="003111D1" w:rsidP="00AB6A6C">
      <w:pPr>
        <w:rPr>
          <w:rFonts w:ascii="Arial" w:hAnsi="Arial" w:cs="Arial"/>
        </w:rPr>
      </w:pPr>
    </w:p>
    <w:p w:rsidR="003111D1" w:rsidRPr="00317EA2" w:rsidRDefault="003111D1">
      <w:pPr>
        <w:rPr>
          <w:rFonts w:ascii="Arial" w:hAnsi="Arial" w:cs="Arial"/>
        </w:rPr>
      </w:pPr>
    </w:p>
    <w:sectPr w:rsidR="003111D1" w:rsidRPr="00317EA2"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D1" w:rsidRDefault="003111D1" w:rsidP="00AB6A6C">
      <w:r>
        <w:separator/>
      </w:r>
    </w:p>
  </w:endnote>
  <w:endnote w:type="continuationSeparator" w:id="0">
    <w:p w:rsidR="003111D1" w:rsidRDefault="003111D1"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D1" w:rsidRDefault="003111D1" w:rsidP="00AB6A6C">
      <w:r>
        <w:separator/>
      </w:r>
    </w:p>
  </w:footnote>
  <w:footnote w:type="continuationSeparator" w:id="0">
    <w:p w:rsidR="003111D1" w:rsidRDefault="003111D1" w:rsidP="00AB6A6C">
      <w:r>
        <w:continuationSeparator/>
      </w:r>
    </w:p>
  </w:footnote>
  <w:footnote w:id="1">
    <w:p w:rsidR="003111D1" w:rsidRDefault="003111D1" w:rsidP="00317EA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D1" w:rsidRDefault="003111D1"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111D1" w:rsidRDefault="00311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D1" w:rsidRDefault="003111D1"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3111D1" w:rsidRDefault="00311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1F1F63"/>
    <w:rsid w:val="003111D1"/>
    <w:rsid w:val="00317EA2"/>
    <w:rsid w:val="00342349"/>
    <w:rsid w:val="003A0B8A"/>
    <w:rsid w:val="003C061E"/>
    <w:rsid w:val="00481F22"/>
    <w:rsid w:val="004E1A6D"/>
    <w:rsid w:val="0060191E"/>
    <w:rsid w:val="00621C6E"/>
    <w:rsid w:val="00643CC5"/>
    <w:rsid w:val="006F7DEA"/>
    <w:rsid w:val="00750556"/>
    <w:rsid w:val="007844DA"/>
    <w:rsid w:val="007F0581"/>
    <w:rsid w:val="008629D3"/>
    <w:rsid w:val="008730B9"/>
    <w:rsid w:val="00915CD9"/>
    <w:rsid w:val="00935631"/>
    <w:rsid w:val="009D07EB"/>
    <w:rsid w:val="00A07C7C"/>
    <w:rsid w:val="00A205EC"/>
    <w:rsid w:val="00A67121"/>
    <w:rsid w:val="00AB6A6C"/>
    <w:rsid w:val="00B41CBE"/>
    <w:rsid w:val="00C91792"/>
    <w:rsid w:val="00DA50A1"/>
    <w:rsid w:val="00DD2784"/>
    <w:rsid w:val="00E33C23"/>
    <w:rsid w:val="00E90F25"/>
    <w:rsid w:val="00ED1539"/>
    <w:rsid w:val="00FA5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paragraph" w:styleId="ListParagraph">
    <w:name w:val="List Paragraph"/>
    <w:basedOn w:val="Normal"/>
    <w:uiPriority w:val="99"/>
    <w:qFormat/>
    <w:rsid w:val="00317EA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29</Pages>
  <Words>8684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umo</cp:lastModifiedBy>
  <cp:revision>2</cp:revision>
  <dcterms:created xsi:type="dcterms:W3CDTF">2021-11-10T13:42:00Z</dcterms:created>
  <dcterms:modified xsi:type="dcterms:W3CDTF">2021-11-10T13:42:00Z</dcterms:modified>
</cp:coreProperties>
</file>