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5B7" w:rsidRDefault="008E15B7" w:rsidP="008E15B7">
      <w:pPr>
        <w:tabs>
          <w:tab w:val="left" w:pos="709"/>
        </w:tabs>
        <w:suppressAutoHyphens/>
        <w:spacing w:after="0" w:line="100" w:lineRule="atLeast"/>
        <w:jc w:val="both"/>
        <w:rPr>
          <w:rFonts w:ascii="Arial" w:hAnsi="Arial" w:cs="Arial"/>
          <w:color w:val="00000A"/>
          <w:sz w:val="24"/>
          <w:szCs w:val="24"/>
          <w:lang w:eastAsia="ru-RU"/>
        </w:rPr>
      </w:pPr>
    </w:p>
    <w:p w:rsidR="008E15B7" w:rsidRDefault="008E15B7" w:rsidP="008E15B7">
      <w:pPr>
        <w:tabs>
          <w:tab w:val="left" w:pos="709"/>
        </w:tabs>
        <w:suppressAutoHyphens/>
        <w:spacing w:after="0" w:line="100" w:lineRule="atLeast"/>
        <w:jc w:val="both"/>
        <w:rPr>
          <w:rFonts w:ascii="Arial" w:hAnsi="Arial" w:cs="Arial"/>
          <w:color w:val="00000A"/>
          <w:sz w:val="24"/>
          <w:szCs w:val="24"/>
          <w:lang w:eastAsia="ru-RU"/>
        </w:rPr>
      </w:pPr>
    </w:p>
    <w:p w:rsidR="008E15B7" w:rsidRDefault="008E15B7" w:rsidP="008E15B7">
      <w:pPr>
        <w:tabs>
          <w:tab w:val="left" w:pos="709"/>
        </w:tabs>
        <w:suppressAutoHyphens/>
        <w:spacing w:after="0" w:line="100" w:lineRule="atLeast"/>
        <w:jc w:val="both"/>
        <w:rPr>
          <w:rFonts w:ascii="Arial" w:hAnsi="Arial" w:cs="Arial"/>
          <w:color w:val="00000A"/>
          <w:sz w:val="24"/>
          <w:szCs w:val="24"/>
          <w:lang w:eastAsia="ru-RU"/>
        </w:rPr>
      </w:pPr>
    </w:p>
    <w:p w:rsidR="008E15B7" w:rsidRPr="00F66637" w:rsidRDefault="008E15B7" w:rsidP="008E15B7">
      <w:p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B4BA5">
        <w:rPr>
          <w:rFonts w:ascii="Arial" w:hAnsi="Arial" w:cs="Arial"/>
          <w:b/>
          <w:sz w:val="32"/>
          <w:szCs w:val="32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7B4BA5">
        <w:rPr>
          <w:rFonts w:ascii="Arial" w:hAnsi="Arial" w:cs="Arial"/>
          <w:b/>
          <w:bCs/>
          <w:sz w:val="32"/>
          <w:szCs w:val="32"/>
        </w:rPr>
        <w:t>«</w:t>
      </w:r>
      <w:r w:rsidRPr="008E15B7">
        <w:rPr>
          <w:rFonts w:ascii="Arial" w:hAnsi="Arial" w:cs="Arial"/>
          <w:b/>
          <w:bCs/>
          <w:sz w:val="32"/>
          <w:szCs w:val="32"/>
        </w:rPr>
        <w:t>Назначение и выплата пенсии за выслугу лет лицам, замещавшим должности муниципальной службы в администрации Нижнеборковского сельсовета Горшеченского района Курской области, и ежемесячной доплаты к пенсии выборным должностным лицам</w:t>
      </w:r>
      <w:r w:rsidRPr="00F66637">
        <w:rPr>
          <w:rFonts w:ascii="Arial" w:hAnsi="Arial" w:cs="Arial"/>
          <w:b/>
          <w:bCs/>
          <w:sz w:val="32"/>
          <w:szCs w:val="32"/>
        </w:rPr>
        <w:t>»</w:t>
      </w:r>
    </w:p>
    <w:p w:rsidR="008E15B7" w:rsidRPr="00160B77" w:rsidRDefault="008E15B7" w:rsidP="008E15B7">
      <w:pPr>
        <w:spacing w:after="0"/>
        <w:jc w:val="both"/>
        <w:rPr>
          <w:rFonts w:ascii="Arial" w:eastAsia="Times New Roman" w:hAnsi="Arial" w:cs="Arial"/>
          <w:color w:val="00B050"/>
          <w:sz w:val="24"/>
          <w:szCs w:val="24"/>
        </w:rPr>
      </w:pPr>
      <w:r w:rsidRPr="00160B77">
        <w:rPr>
          <w:rFonts w:ascii="Arial" w:hAnsi="Arial" w:cs="Arial"/>
          <w:color w:val="00B050"/>
          <w:sz w:val="24"/>
          <w:szCs w:val="24"/>
        </w:rPr>
        <w:t xml:space="preserve">                                  </w:t>
      </w:r>
    </w:p>
    <w:p w:rsidR="008E15B7" w:rsidRPr="000F2CC3" w:rsidRDefault="008E15B7" w:rsidP="008E15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E15B7" w:rsidRPr="000F2CC3" w:rsidRDefault="008E15B7" w:rsidP="008E15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8E15B7" w:rsidRPr="000F2CC3" w:rsidRDefault="008E15B7" w:rsidP="008E15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8E15B7" w:rsidRPr="000F2CC3" w:rsidRDefault="008E15B7" w:rsidP="008E15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8E15B7" w:rsidRPr="000F2CC3" w:rsidRDefault="008E15B7" w:rsidP="008E15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8E15B7" w:rsidRPr="000F2CC3" w:rsidRDefault="008E15B7" w:rsidP="008E15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8E15B7" w:rsidRPr="000F2CC3" w:rsidRDefault="008E15B7" w:rsidP="008E15B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8E15B7" w:rsidRPr="000F2CC3" w:rsidRDefault="008E15B7" w:rsidP="008E15B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8E15B7" w:rsidRPr="003751E4" w:rsidRDefault="008E15B7" w:rsidP="003751E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1E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751E4" w:rsidRPr="003751E4" w:rsidRDefault="003751E4" w:rsidP="003751E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51E4">
        <w:rPr>
          <w:rFonts w:ascii="Times New Roman" w:hAnsi="Times New Roman" w:cs="Times New Roman"/>
          <w:sz w:val="28"/>
          <w:szCs w:val="28"/>
        </w:rPr>
        <w:t>- постановление Администрации Ключевского сельсовета Горшеченского района</w:t>
      </w:r>
      <w:r w:rsidRPr="003751E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Курской области</w:t>
      </w:r>
      <w:r w:rsidRPr="003751E4">
        <w:rPr>
          <w:rFonts w:ascii="Times New Roman" w:hAnsi="Times New Roman" w:cs="Times New Roman"/>
          <w:sz w:val="28"/>
          <w:szCs w:val="28"/>
        </w:rPr>
        <w:t xml:space="preserve">   от 01.11.2018г. № 44 «О  порядке </w:t>
      </w:r>
      <w:r w:rsidRPr="003751E4">
        <w:rPr>
          <w:rFonts w:ascii="Times New Roman" w:hAnsi="Times New Roman" w:cs="Times New Roman"/>
          <w:sz w:val="28"/>
          <w:szCs w:val="28"/>
        </w:rPr>
        <w:lastRenderedPageBreak/>
        <w:t>разработке и утверждения административных регламентов предоставления муниципальных услуг»;</w:t>
      </w:r>
    </w:p>
    <w:p w:rsidR="003751E4" w:rsidRPr="003751E4" w:rsidRDefault="003751E4" w:rsidP="003751E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3751E4">
        <w:rPr>
          <w:rStyle w:val="a3"/>
          <w:rFonts w:ascii="Times New Roman" w:hAnsi="Times New Roman" w:cs="Times New Roman"/>
          <w:b w:val="0"/>
          <w:sz w:val="28"/>
          <w:szCs w:val="28"/>
        </w:rPr>
        <w:tab/>
        <w:t xml:space="preserve">- Решением  Собрания </w:t>
      </w:r>
      <w:r w:rsidRPr="003751E4">
        <w:rPr>
          <w:rFonts w:ascii="Times New Roman" w:hAnsi="Times New Roman" w:cs="Times New Roman"/>
          <w:sz w:val="28"/>
          <w:szCs w:val="28"/>
        </w:rPr>
        <w:t>депутатов Ключевского сельсовета Горшеченского района</w:t>
      </w:r>
      <w:r w:rsidRPr="003751E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Курской области от 01.11.2017 года №62 «Об утверждении перечня услуг, которые являются необходимыми и обязательными для предоставления            Администрацией Ключевского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3751E4" w:rsidRPr="003751E4" w:rsidRDefault="003751E4" w:rsidP="003751E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51E4">
        <w:rPr>
          <w:rStyle w:val="a3"/>
          <w:rFonts w:ascii="Times New Roman" w:hAnsi="Times New Roman" w:cs="Times New Roman"/>
          <w:b w:val="0"/>
          <w:sz w:val="28"/>
          <w:szCs w:val="28"/>
        </w:rPr>
        <w:t>-</w:t>
      </w:r>
      <w:r w:rsidRPr="003751E4">
        <w:rPr>
          <w:rFonts w:ascii="Times New Roman" w:hAnsi="Times New Roman" w:cs="Times New Roman"/>
          <w:sz w:val="28"/>
          <w:szCs w:val="28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3751E4" w:rsidRPr="003751E4" w:rsidRDefault="003751E4" w:rsidP="003751E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51E4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Ключевского сельсовета Горшеченского  района Курской области района Курской области»; </w:t>
      </w:r>
    </w:p>
    <w:p w:rsidR="003751E4" w:rsidRPr="003751E4" w:rsidRDefault="003751E4" w:rsidP="003751E4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751E4">
        <w:rPr>
          <w:rFonts w:ascii="Times New Roman" w:hAnsi="Times New Roman" w:cs="Times New Roman"/>
          <w:sz w:val="28"/>
          <w:szCs w:val="28"/>
        </w:rPr>
        <w:t>- Уставом муниципального образования  «Ключевский  сельсовет» Горшеченского района Курской области, принятым Решением   Собрания депутатов Ключевского сельсовета Горшеченского района Курской области от 05 мая 2005  г. № 5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ru.465043052005001</w:t>
      </w:r>
    </w:p>
    <w:p w:rsidR="003751E4" w:rsidRPr="003751E4" w:rsidRDefault="003751E4" w:rsidP="003751E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51E4">
        <w:rPr>
          <w:rFonts w:ascii="Times New Roman" w:hAnsi="Times New Roman" w:cs="Times New Roman"/>
          <w:sz w:val="28"/>
          <w:szCs w:val="28"/>
        </w:rPr>
        <w:t>.</w:t>
      </w:r>
    </w:p>
    <w:p w:rsidR="003751E4" w:rsidRPr="003751E4" w:rsidRDefault="003751E4" w:rsidP="003751E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51E4">
        <w:rPr>
          <w:rFonts w:ascii="Times New Roman" w:hAnsi="Times New Roman" w:cs="Times New Roman"/>
          <w:sz w:val="28"/>
          <w:szCs w:val="28"/>
        </w:rPr>
        <w:t>.</w:t>
      </w:r>
    </w:p>
    <w:p w:rsidR="00394DE2" w:rsidRDefault="00394DE2" w:rsidP="003751E4">
      <w:pPr>
        <w:spacing w:after="0" w:line="240" w:lineRule="auto"/>
        <w:ind w:firstLine="709"/>
        <w:jc w:val="both"/>
      </w:pPr>
    </w:p>
    <w:sectPr w:rsidR="00394DE2" w:rsidSect="00394DE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F17" w:rsidRDefault="00142F17" w:rsidP="00C419FD">
      <w:pPr>
        <w:spacing w:after="0" w:line="240" w:lineRule="auto"/>
      </w:pPr>
      <w:r>
        <w:separator/>
      </w:r>
    </w:p>
  </w:endnote>
  <w:endnote w:type="continuationSeparator" w:id="1">
    <w:p w:rsidR="00142F17" w:rsidRDefault="00142F17" w:rsidP="00C41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F17" w:rsidRDefault="00142F17" w:rsidP="00C419FD">
      <w:pPr>
        <w:spacing w:after="0" w:line="240" w:lineRule="auto"/>
      </w:pPr>
      <w:r>
        <w:separator/>
      </w:r>
    </w:p>
  </w:footnote>
  <w:footnote w:type="continuationSeparator" w:id="1">
    <w:p w:rsidR="00142F17" w:rsidRDefault="00142F17" w:rsidP="00C41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B77" w:rsidRDefault="00142F17" w:rsidP="006809C1">
    <w:pPr>
      <w:pStyle w:val="a4"/>
      <w:framePr w:wrap="auto" w:vAnchor="text" w:hAnchor="margin" w:xAlign="center" w:y="1"/>
      <w:rPr>
        <w:rStyle w:val="a6"/>
      </w:rPr>
    </w:pPr>
  </w:p>
  <w:p w:rsidR="00160B77" w:rsidRDefault="00142F1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5B7"/>
    <w:rsid w:val="000D4C54"/>
    <w:rsid w:val="000F2CC3"/>
    <w:rsid w:val="00142F17"/>
    <w:rsid w:val="001979FB"/>
    <w:rsid w:val="001A7E66"/>
    <w:rsid w:val="003751E4"/>
    <w:rsid w:val="00394DE2"/>
    <w:rsid w:val="00440DD3"/>
    <w:rsid w:val="004C5F44"/>
    <w:rsid w:val="008E15B7"/>
    <w:rsid w:val="009704EB"/>
    <w:rsid w:val="00987E7F"/>
    <w:rsid w:val="00B271D6"/>
    <w:rsid w:val="00C419FD"/>
    <w:rsid w:val="00C66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B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E15B7"/>
    <w:rPr>
      <w:b/>
      <w:bCs/>
    </w:rPr>
  </w:style>
  <w:style w:type="paragraph" w:styleId="a4">
    <w:name w:val="header"/>
    <w:basedOn w:val="a"/>
    <w:link w:val="a5"/>
    <w:uiPriority w:val="99"/>
    <w:rsid w:val="008E15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E15B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8E15B7"/>
  </w:style>
  <w:style w:type="paragraph" w:customStyle="1" w:styleId="1">
    <w:name w:val="Абзац списка1"/>
    <w:rsid w:val="008E15B7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0F2C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F2CC3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642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Selsk-posel</cp:lastModifiedBy>
  <cp:revision>5</cp:revision>
  <dcterms:created xsi:type="dcterms:W3CDTF">2018-12-10T06:15:00Z</dcterms:created>
  <dcterms:modified xsi:type="dcterms:W3CDTF">2018-12-21T12:25:00Z</dcterms:modified>
</cp:coreProperties>
</file>